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5CA0E" w14:textId="77777777" w:rsidR="00233B96" w:rsidRDefault="00233B96" w:rsidP="00233B96">
      <w:pPr>
        <w:rPr>
          <w:rFonts w:ascii="Constantia" w:hAnsi="Constantia"/>
          <w:b/>
          <w:color w:val="00B050"/>
          <w:sz w:val="72"/>
          <w:szCs w:val="7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noProof/>
        </w:rPr>
        <w:drawing>
          <wp:anchor distT="0" distB="0" distL="114300" distR="114300" simplePos="0" relativeHeight="251658240" behindDoc="0" locked="0" layoutInCell="1" allowOverlap="1" wp14:anchorId="1D490431" wp14:editId="153287D2">
            <wp:simplePos x="0" y="0"/>
            <wp:positionH relativeFrom="column">
              <wp:posOffset>4445</wp:posOffset>
            </wp:positionH>
            <wp:positionV relativeFrom="paragraph">
              <wp:posOffset>0</wp:posOffset>
            </wp:positionV>
            <wp:extent cx="1205230"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5230" cy="120967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04889000"/>
      <w:r>
        <w:rPr>
          <w:rFonts w:ascii="Constantia" w:hAnsi="Constantia"/>
          <w:b/>
          <w:color w:val="00B050"/>
          <w:sz w:val="72"/>
          <w:szCs w:val="7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SADDLEWORTH</w:t>
      </w:r>
    </w:p>
    <w:p w14:paraId="015CA6F4" w14:textId="77777777" w:rsidR="00233B96" w:rsidRDefault="00233B96" w:rsidP="00233B96">
      <w:pPr>
        <w:jc w:val="center"/>
        <w:rPr>
          <w:rFonts w:ascii="Constantia" w:hAnsi="Constantia" w:cs="Arial"/>
          <w:color w:val="00B05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nstantia" w:hAnsi="Constantia" w:cs="Arial"/>
          <w:color w:val="00B05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Parish Council</w:t>
      </w:r>
      <w:bookmarkEnd w:id="0"/>
      <w:r>
        <w:rPr>
          <w:rFonts w:ascii="Constantia" w:hAnsi="Constantia" w:cs="Arial"/>
          <w:color w:val="00B05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8E53C59" w14:textId="4B4DC3C8" w:rsidR="00233B96" w:rsidRDefault="00233B96" w:rsidP="00233B96">
      <w:pPr>
        <w:jc w:val="center"/>
        <w:rPr>
          <w:rFonts w:ascii="Constantia" w:hAnsi="Constantia" w:cs="Arial"/>
          <w:color w:val="00B05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nstantia" w:hAnsi="Constantia" w:cs="Arial"/>
          <w:color w:val="00B050"/>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516923" w14:textId="77777777" w:rsidR="00EA1585" w:rsidRDefault="00EA1585" w:rsidP="00EA1585">
      <w:pPr>
        <w:jc w:val="center"/>
        <w:rPr>
          <w:rFonts w:ascii="Arial" w:hAnsi="Arial" w:cs="Arial"/>
          <w:b/>
          <w:lang w:val="en-GB"/>
        </w:rPr>
      </w:pPr>
      <w:r>
        <w:rPr>
          <w:rFonts w:ascii="Arial" w:hAnsi="Arial" w:cs="Arial"/>
          <w:b/>
          <w:lang w:val="en-GB"/>
        </w:rPr>
        <w:t>SADDLEWORTH PARISH COUNCIL</w:t>
      </w:r>
      <w:r w:rsidR="00CE6FAA">
        <w:rPr>
          <w:rFonts w:ascii="Arial" w:hAnsi="Arial" w:cs="Arial"/>
          <w:b/>
          <w:lang w:val="en-GB"/>
        </w:rPr>
        <w:t xml:space="preserve"> RISK MANAGEMENT ASSESSMENT</w:t>
      </w:r>
    </w:p>
    <w:p w14:paraId="7DD3C667" w14:textId="25C43EFA" w:rsidR="00871384" w:rsidRDefault="00871384" w:rsidP="00EA1585">
      <w:pPr>
        <w:jc w:val="center"/>
        <w:rPr>
          <w:rFonts w:ascii="Arial" w:hAnsi="Arial" w:cs="Arial"/>
          <w:b/>
          <w:lang w:val="en-GB"/>
        </w:rPr>
      </w:pPr>
      <w:r>
        <w:rPr>
          <w:rFonts w:ascii="Arial" w:hAnsi="Arial" w:cs="Arial"/>
          <w:b/>
          <w:lang w:val="en-GB"/>
        </w:rPr>
        <w:t xml:space="preserve">Reviewed </w:t>
      </w:r>
      <w:r w:rsidR="004213DC">
        <w:rPr>
          <w:rFonts w:ascii="Arial" w:hAnsi="Arial" w:cs="Arial"/>
          <w:b/>
          <w:lang w:val="en-GB"/>
        </w:rPr>
        <w:t xml:space="preserve">April </w:t>
      </w:r>
      <w:r w:rsidR="008154C7">
        <w:rPr>
          <w:rFonts w:ascii="Arial" w:hAnsi="Arial" w:cs="Arial"/>
          <w:b/>
          <w:lang w:val="en-GB"/>
        </w:rPr>
        <w:t>2026 for adoption AGM May 2</w:t>
      </w:r>
      <w:r w:rsidR="006E3FF8">
        <w:rPr>
          <w:rFonts w:ascii="Arial" w:hAnsi="Arial" w:cs="Arial"/>
          <w:b/>
          <w:lang w:val="en-GB"/>
        </w:rPr>
        <w:t>026</w:t>
      </w:r>
    </w:p>
    <w:p w14:paraId="013B5384" w14:textId="77777777" w:rsidR="00EA1585" w:rsidRDefault="00EA1585">
      <w:pPr>
        <w:rPr>
          <w:rFonts w:ascii="Arial" w:hAnsi="Arial" w:cs="Arial"/>
          <w:lang w:val="en-GB"/>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2"/>
        <w:gridCol w:w="1673"/>
        <w:gridCol w:w="35"/>
        <w:gridCol w:w="1573"/>
        <w:gridCol w:w="60"/>
        <w:gridCol w:w="5199"/>
        <w:gridCol w:w="2372"/>
      </w:tblGrid>
      <w:tr w:rsidR="006F1528" w:rsidRPr="00E54D6D" w14:paraId="5D7B8238" w14:textId="77777777" w:rsidTr="005E7F49">
        <w:tc>
          <w:tcPr>
            <w:tcW w:w="2852" w:type="dxa"/>
            <w:gridSpan w:val="2"/>
            <w:vAlign w:val="center"/>
          </w:tcPr>
          <w:p w14:paraId="5BFF935E" w14:textId="77777777" w:rsidR="006F1528" w:rsidRPr="001011FE" w:rsidRDefault="006F1528" w:rsidP="006F7DE5">
            <w:pPr>
              <w:rPr>
                <w:rFonts w:ascii="Arial" w:hAnsi="Arial" w:cs="Arial"/>
                <w:sz w:val="22"/>
                <w:szCs w:val="22"/>
                <w:lang w:val="en-GB"/>
              </w:rPr>
            </w:pPr>
          </w:p>
          <w:p w14:paraId="76C561A0" w14:textId="77777777" w:rsidR="006F1528" w:rsidRPr="001011FE" w:rsidRDefault="006F1528" w:rsidP="006F7DE5">
            <w:pPr>
              <w:rPr>
                <w:rFonts w:ascii="Arial" w:hAnsi="Arial" w:cs="Arial"/>
                <w:b/>
                <w:sz w:val="22"/>
                <w:szCs w:val="22"/>
                <w:lang w:val="en-GB"/>
              </w:rPr>
            </w:pPr>
            <w:r w:rsidRPr="001011FE">
              <w:rPr>
                <w:rFonts w:ascii="Arial" w:hAnsi="Arial" w:cs="Arial"/>
                <w:b/>
                <w:sz w:val="22"/>
                <w:szCs w:val="22"/>
                <w:lang w:val="en-GB"/>
              </w:rPr>
              <w:t>AREA</w:t>
            </w:r>
          </w:p>
          <w:p w14:paraId="0D3F32AF" w14:textId="77777777" w:rsidR="006F1528" w:rsidRPr="001011FE" w:rsidRDefault="006F1528" w:rsidP="006F7DE5">
            <w:pPr>
              <w:rPr>
                <w:rFonts w:ascii="Arial" w:hAnsi="Arial" w:cs="Arial"/>
                <w:sz w:val="22"/>
                <w:szCs w:val="22"/>
                <w:lang w:val="en-GB"/>
              </w:rPr>
            </w:pPr>
          </w:p>
        </w:tc>
        <w:tc>
          <w:tcPr>
            <w:tcW w:w="1574" w:type="dxa"/>
            <w:gridSpan w:val="2"/>
            <w:vAlign w:val="center"/>
          </w:tcPr>
          <w:p w14:paraId="4C882B48" w14:textId="77777777" w:rsidR="006F1528" w:rsidRPr="001011FE" w:rsidRDefault="006F1528" w:rsidP="006F7DE5">
            <w:pPr>
              <w:rPr>
                <w:rFonts w:ascii="Arial" w:hAnsi="Arial" w:cs="Arial"/>
                <w:b/>
                <w:sz w:val="22"/>
                <w:szCs w:val="22"/>
                <w:lang w:val="en-GB"/>
              </w:rPr>
            </w:pPr>
            <w:r w:rsidRPr="001011FE">
              <w:rPr>
                <w:rFonts w:ascii="Arial" w:hAnsi="Arial" w:cs="Arial"/>
                <w:b/>
                <w:sz w:val="22"/>
                <w:szCs w:val="22"/>
                <w:lang w:val="en-GB"/>
              </w:rPr>
              <w:t>RISK IDENTIFIED</w:t>
            </w:r>
          </w:p>
        </w:tc>
        <w:tc>
          <w:tcPr>
            <w:tcW w:w="1573" w:type="dxa"/>
          </w:tcPr>
          <w:p w14:paraId="1EF13C7B" w14:textId="77777777" w:rsidR="006F1528" w:rsidRPr="001011FE" w:rsidRDefault="006F1528" w:rsidP="006F7DE5">
            <w:pPr>
              <w:rPr>
                <w:rFonts w:ascii="Arial" w:hAnsi="Arial" w:cs="Arial"/>
                <w:b/>
                <w:sz w:val="22"/>
                <w:szCs w:val="22"/>
                <w:lang w:val="en-GB"/>
              </w:rPr>
            </w:pPr>
          </w:p>
          <w:p w14:paraId="27A9ED90" w14:textId="77777777" w:rsidR="006F1528" w:rsidRPr="001011FE" w:rsidRDefault="006F1528" w:rsidP="006F7DE5">
            <w:pPr>
              <w:rPr>
                <w:rFonts w:ascii="Arial" w:hAnsi="Arial" w:cs="Arial"/>
                <w:b/>
                <w:sz w:val="22"/>
                <w:szCs w:val="22"/>
                <w:lang w:val="en-GB"/>
              </w:rPr>
            </w:pPr>
            <w:r w:rsidRPr="001011FE">
              <w:rPr>
                <w:rFonts w:ascii="Arial" w:hAnsi="Arial" w:cs="Arial"/>
                <w:b/>
                <w:sz w:val="22"/>
                <w:szCs w:val="22"/>
                <w:lang w:val="en-GB"/>
              </w:rPr>
              <w:t>LIKELIHOOD</w:t>
            </w:r>
          </w:p>
        </w:tc>
        <w:tc>
          <w:tcPr>
            <w:tcW w:w="5370" w:type="dxa"/>
            <w:gridSpan w:val="2"/>
            <w:vAlign w:val="center"/>
          </w:tcPr>
          <w:p w14:paraId="3D0B6D9A" w14:textId="77777777" w:rsidR="006F1528" w:rsidRPr="001011FE" w:rsidRDefault="006F1528" w:rsidP="006F7DE5">
            <w:pPr>
              <w:rPr>
                <w:rFonts w:ascii="Arial" w:hAnsi="Arial" w:cs="Arial"/>
                <w:b/>
                <w:sz w:val="22"/>
                <w:szCs w:val="22"/>
                <w:lang w:val="en-GB"/>
              </w:rPr>
            </w:pPr>
            <w:r w:rsidRPr="001011FE">
              <w:rPr>
                <w:rFonts w:ascii="Arial" w:hAnsi="Arial" w:cs="Arial"/>
                <w:b/>
                <w:sz w:val="22"/>
                <w:szCs w:val="22"/>
                <w:lang w:val="en-GB"/>
              </w:rPr>
              <w:t>CONTROLS</w:t>
            </w:r>
          </w:p>
        </w:tc>
        <w:tc>
          <w:tcPr>
            <w:tcW w:w="2376" w:type="dxa"/>
          </w:tcPr>
          <w:p w14:paraId="7A7880F0" w14:textId="77777777" w:rsidR="006F1528" w:rsidRPr="001011FE" w:rsidRDefault="006F1528" w:rsidP="006F7DE5">
            <w:pPr>
              <w:rPr>
                <w:rFonts w:ascii="Arial" w:hAnsi="Arial" w:cs="Arial"/>
                <w:b/>
                <w:sz w:val="22"/>
                <w:szCs w:val="22"/>
                <w:lang w:val="en-GB"/>
              </w:rPr>
            </w:pPr>
          </w:p>
          <w:p w14:paraId="7BF768C7" w14:textId="77777777" w:rsidR="006F1528" w:rsidRPr="001011FE" w:rsidRDefault="006F1528" w:rsidP="006F7DE5">
            <w:pPr>
              <w:rPr>
                <w:rFonts w:ascii="Arial" w:hAnsi="Arial" w:cs="Arial"/>
                <w:b/>
                <w:sz w:val="22"/>
                <w:szCs w:val="22"/>
                <w:lang w:val="en-GB"/>
              </w:rPr>
            </w:pPr>
            <w:r w:rsidRPr="001011FE">
              <w:rPr>
                <w:rFonts w:ascii="Arial" w:hAnsi="Arial" w:cs="Arial"/>
                <w:b/>
                <w:sz w:val="22"/>
                <w:szCs w:val="22"/>
                <w:lang w:val="en-GB"/>
              </w:rPr>
              <w:t>RESPONSIBILITY</w:t>
            </w:r>
          </w:p>
        </w:tc>
      </w:tr>
      <w:tr w:rsidR="00D130E6" w:rsidRPr="00E54D6D" w14:paraId="39ECC006" w14:textId="77777777" w:rsidTr="005E7F49">
        <w:tc>
          <w:tcPr>
            <w:tcW w:w="2852" w:type="dxa"/>
            <w:gridSpan w:val="2"/>
          </w:tcPr>
          <w:p w14:paraId="3E8C9690" w14:textId="3FFC1099" w:rsidR="00A23C9D" w:rsidRPr="001011FE" w:rsidRDefault="00A23C9D" w:rsidP="00702653">
            <w:pPr>
              <w:rPr>
                <w:rFonts w:ascii="Arial" w:hAnsi="Arial" w:cs="Arial"/>
                <w:sz w:val="22"/>
                <w:szCs w:val="22"/>
                <w:lang w:val="en-GB"/>
              </w:rPr>
            </w:pPr>
            <w:r>
              <w:rPr>
                <w:rFonts w:ascii="Arial" w:hAnsi="Arial" w:cs="Arial"/>
                <w:sz w:val="22"/>
                <w:szCs w:val="22"/>
                <w:lang w:val="en-GB"/>
              </w:rPr>
              <w:t>Civic Hall &amp; offices</w:t>
            </w:r>
            <w:r w:rsidR="004B4E58">
              <w:rPr>
                <w:rFonts w:ascii="Arial" w:hAnsi="Arial" w:cs="Arial"/>
                <w:sz w:val="22"/>
                <w:szCs w:val="22"/>
                <w:lang w:val="en-GB"/>
              </w:rPr>
              <w:t xml:space="preserve"> </w:t>
            </w:r>
            <w:r w:rsidR="00CB2B08">
              <w:rPr>
                <w:rFonts w:ascii="Arial" w:hAnsi="Arial" w:cs="Arial"/>
                <w:sz w:val="22"/>
                <w:szCs w:val="22"/>
                <w:lang w:val="en-GB"/>
              </w:rPr>
              <w:t>&amp; car park</w:t>
            </w:r>
          </w:p>
        </w:tc>
        <w:tc>
          <w:tcPr>
            <w:tcW w:w="1574" w:type="dxa"/>
            <w:gridSpan w:val="2"/>
          </w:tcPr>
          <w:p w14:paraId="3278F359" w14:textId="20DC8BB7" w:rsidR="00A23C9D" w:rsidRDefault="00DA0320" w:rsidP="00702653">
            <w:pPr>
              <w:rPr>
                <w:rFonts w:ascii="Arial" w:hAnsi="Arial" w:cs="Arial"/>
                <w:sz w:val="22"/>
                <w:szCs w:val="22"/>
                <w:lang w:val="en-GB"/>
              </w:rPr>
            </w:pPr>
            <w:r>
              <w:rPr>
                <w:rFonts w:ascii="Arial" w:hAnsi="Arial" w:cs="Arial"/>
                <w:sz w:val="22"/>
                <w:szCs w:val="22"/>
                <w:lang w:val="en-GB"/>
              </w:rPr>
              <w:t>Building Safety</w:t>
            </w:r>
          </w:p>
          <w:p w14:paraId="2E0CC835" w14:textId="77777777" w:rsidR="00B2611E" w:rsidRDefault="00B2611E" w:rsidP="00702653">
            <w:pPr>
              <w:rPr>
                <w:rFonts w:ascii="Arial" w:hAnsi="Arial" w:cs="Arial"/>
                <w:sz w:val="22"/>
                <w:szCs w:val="22"/>
                <w:lang w:val="en-GB"/>
              </w:rPr>
            </w:pPr>
            <w:r>
              <w:rPr>
                <w:rFonts w:ascii="Arial" w:hAnsi="Arial" w:cs="Arial"/>
                <w:sz w:val="22"/>
                <w:szCs w:val="22"/>
                <w:lang w:val="en-GB"/>
              </w:rPr>
              <w:t xml:space="preserve">Fire risk </w:t>
            </w:r>
          </w:p>
          <w:p w14:paraId="651C596C" w14:textId="6BF4EBF3" w:rsidR="00A23C9D" w:rsidRDefault="00A23C9D" w:rsidP="00702653">
            <w:pPr>
              <w:rPr>
                <w:rFonts w:ascii="Arial" w:hAnsi="Arial" w:cs="Arial"/>
                <w:sz w:val="22"/>
                <w:szCs w:val="22"/>
                <w:lang w:val="en-GB"/>
              </w:rPr>
            </w:pPr>
            <w:r>
              <w:rPr>
                <w:rFonts w:ascii="Arial" w:hAnsi="Arial" w:cs="Arial"/>
                <w:sz w:val="22"/>
                <w:szCs w:val="22"/>
                <w:lang w:val="en-GB"/>
              </w:rPr>
              <w:t>Legionella risk</w:t>
            </w:r>
          </w:p>
          <w:p w14:paraId="0B9F7801" w14:textId="77777777" w:rsidR="00A23C9D" w:rsidRDefault="00A23C9D" w:rsidP="00702653">
            <w:pPr>
              <w:rPr>
                <w:rFonts w:ascii="Arial" w:hAnsi="Arial" w:cs="Arial"/>
                <w:sz w:val="22"/>
                <w:szCs w:val="22"/>
                <w:lang w:val="en-GB"/>
              </w:rPr>
            </w:pPr>
            <w:r>
              <w:rPr>
                <w:rFonts w:ascii="Arial" w:hAnsi="Arial" w:cs="Arial"/>
                <w:sz w:val="22"/>
                <w:szCs w:val="22"/>
                <w:lang w:val="en-GB"/>
              </w:rPr>
              <w:t>Asbestos risk</w:t>
            </w:r>
          </w:p>
          <w:p w14:paraId="2400BFF8" w14:textId="0C97D762" w:rsidR="00727A43" w:rsidRDefault="00727A43" w:rsidP="00702653">
            <w:pPr>
              <w:rPr>
                <w:rFonts w:ascii="Arial" w:hAnsi="Arial" w:cs="Arial"/>
                <w:sz w:val="22"/>
                <w:szCs w:val="22"/>
                <w:lang w:val="en-GB"/>
              </w:rPr>
            </w:pPr>
            <w:r>
              <w:rPr>
                <w:rFonts w:ascii="Arial" w:hAnsi="Arial" w:cs="Arial"/>
                <w:sz w:val="22"/>
                <w:szCs w:val="22"/>
                <w:lang w:val="en-GB"/>
              </w:rPr>
              <w:t>Flood risk</w:t>
            </w:r>
          </w:p>
          <w:p w14:paraId="6BEF4831" w14:textId="712F5B0C" w:rsidR="00727A43" w:rsidRDefault="00727A43" w:rsidP="00702653">
            <w:pPr>
              <w:rPr>
                <w:rFonts w:ascii="Arial" w:hAnsi="Arial" w:cs="Arial"/>
                <w:sz w:val="22"/>
                <w:szCs w:val="22"/>
                <w:lang w:val="en-GB"/>
              </w:rPr>
            </w:pPr>
            <w:r>
              <w:rPr>
                <w:rFonts w:ascii="Arial" w:hAnsi="Arial" w:cs="Arial"/>
                <w:sz w:val="22"/>
                <w:szCs w:val="22"/>
                <w:lang w:val="en-GB"/>
              </w:rPr>
              <w:t>Hygiene</w:t>
            </w:r>
          </w:p>
          <w:p w14:paraId="0BD61476" w14:textId="0FFBDA39" w:rsidR="00E027C1" w:rsidRDefault="00E027C1" w:rsidP="00702653">
            <w:pPr>
              <w:rPr>
                <w:rFonts w:ascii="Arial" w:hAnsi="Arial" w:cs="Arial"/>
                <w:sz w:val="22"/>
                <w:szCs w:val="22"/>
                <w:lang w:val="en-GB"/>
              </w:rPr>
            </w:pPr>
            <w:r>
              <w:rPr>
                <w:rFonts w:ascii="Arial" w:hAnsi="Arial" w:cs="Arial"/>
                <w:sz w:val="22"/>
                <w:szCs w:val="22"/>
                <w:lang w:val="en-GB"/>
              </w:rPr>
              <w:t>Risk of damage</w:t>
            </w:r>
          </w:p>
          <w:p w14:paraId="68CA940C" w14:textId="38A7F540" w:rsidR="001D7AA3" w:rsidRDefault="001D7AA3" w:rsidP="00702653">
            <w:pPr>
              <w:rPr>
                <w:rFonts w:ascii="Arial" w:hAnsi="Arial" w:cs="Arial"/>
                <w:sz w:val="22"/>
                <w:szCs w:val="22"/>
                <w:lang w:val="en-GB"/>
              </w:rPr>
            </w:pPr>
          </w:p>
          <w:p w14:paraId="7FCB63D3" w14:textId="77777777" w:rsidR="00A23C9D" w:rsidRPr="001011FE" w:rsidRDefault="00A23C9D" w:rsidP="00702653">
            <w:pPr>
              <w:rPr>
                <w:rFonts w:ascii="Arial" w:hAnsi="Arial" w:cs="Arial"/>
                <w:sz w:val="22"/>
                <w:szCs w:val="22"/>
                <w:lang w:val="en-GB"/>
              </w:rPr>
            </w:pPr>
          </w:p>
        </w:tc>
        <w:tc>
          <w:tcPr>
            <w:tcW w:w="1573" w:type="dxa"/>
          </w:tcPr>
          <w:p w14:paraId="38C18EF6" w14:textId="77777777" w:rsidR="00A23C9D" w:rsidRPr="001011FE" w:rsidRDefault="00A23C9D" w:rsidP="00702653">
            <w:pPr>
              <w:rPr>
                <w:rFonts w:ascii="Arial" w:hAnsi="Arial" w:cs="Arial"/>
                <w:sz w:val="22"/>
                <w:szCs w:val="22"/>
                <w:lang w:val="en-GB"/>
              </w:rPr>
            </w:pPr>
            <w:r w:rsidRPr="001011FE">
              <w:rPr>
                <w:rFonts w:ascii="Arial" w:hAnsi="Arial" w:cs="Arial"/>
                <w:sz w:val="22"/>
                <w:szCs w:val="22"/>
                <w:lang w:val="en-GB"/>
              </w:rPr>
              <w:t>Medium</w:t>
            </w:r>
          </w:p>
        </w:tc>
        <w:tc>
          <w:tcPr>
            <w:tcW w:w="5370" w:type="dxa"/>
            <w:gridSpan w:val="2"/>
          </w:tcPr>
          <w:p w14:paraId="48899E56" w14:textId="77777777" w:rsidR="00076296" w:rsidRDefault="00076296" w:rsidP="00702653">
            <w:pPr>
              <w:rPr>
                <w:rFonts w:ascii="Arial" w:hAnsi="Arial" w:cs="Arial"/>
                <w:sz w:val="22"/>
                <w:szCs w:val="22"/>
                <w:lang w:val="en-GB"/>
              </w:rPr>
            </w:pPr>
            <w:r>
              <w:rPr>
                <w:rFonts w:ascii="Arial" w:hAnsi="Arial" w:cs="Arial"/>
                <w:sz w:val="22"/>
                <w:szCs w:val="22"/>
                <w:lang w:val="en-GB"/>
              </w:rPr>
              <w:t>Building insured appropriately.</w:t>
            </w:r>
          </w:p>
          <w:p w14:paraId="0333040F" w14:textId="559ECF75" w:rsidR="00B2611E" w:rsidRDefault="00B2611E" w:rsidP="00702653">
            <w:pPr>
              <w:rPr>
                <w:rFonts w:ascii="Arial" w:hAnsi="Arial" w:cs="Arial"/>
                <w:sz w:val="22"/>
                <w:szCs w:val="22"/>
                <w:lang w:val="en-GB"/>
              </w:rPr>
            </w:pPr>
            <w:r>
              <w:rPr>
                <w:rFonts w:ascii="Arial" w:hAnsi="Arial" w:cs="Arial"/>
                <w:sz w:val="22"/>
                <w:szCs w:val="22"/>
                <w:lang w:val="en-GB"/>
              </w:rPr>
              <w:t>Externally monitored fire alarm</w:t>
            </w:r>
            <w:r w:rsidR="00E41D4C">
              <w:rPr>
                <w:rFonts w:ascii="Arial" w:hAnsi="Arial" w:cs="Arial"/>
                <w:sz w:val="22"/>
                <w:szCs w:val="22"/>
                <w:lang w:val="en-GB"/>
              </w:rPr>
              <w:t xml:space="preserve"> system</w:t>
            </w:r>
          </w:p>
          <w:p w14:paraId="29D7CCC8" w14:textId="772C3919" w:rsidR="00E41D4C" w:rsidRDefault="000061DA" w:rsidP="00702653">
            <w:pPr>
              <w:rPr>
                <w:rFonts w:ascii="Arial" w:hAnsi="Arial" w:cs="Arial"/>
                <w:sz w:val="22"/>
                <w:szCs w:val="22"/>
                <w:lang w:val="en-GB"/>
              </w:rPr>
            </w:pPr>
            <w:r>
              <w:rPr>
                <w:rFonts w:ascii="Arial" w:hAnsi="Arial" w:cs="Arial"/>
                <w:sz w:val="22"/>
                <w:szCs w:val="22"/>
                <w:lang w:val="en-GB"/>
              </w:rPr>
              <w:t xml:space="preserve">Specific fire risk assessment conducted every two years and acted upon. </w:t>
            </w:r>
          </w:p>
          <w:p w14:paraId="30CD793C" w14:textId="53F64B36" w:rsidR="00426D8F" w:rsidRDefault="00426D8F" w:rsidP="00702653">
            <w:pPr>
              <w:rPr>
                <w:rFonts w:ascii="Arial" w:hAnsi="Arial" w:cs="Arial"/>
                <w:sz w:val="22"/>
                <w:szCs w:val="22"/>
                <w:lang w:val="en-GB"/>
              </w:rPr>
            </w:pPr>
            <w:r>
              <w:rPr>
                <w:rFonts w:ascii="Arial" w:hAnsi="Arial" w:cs="Arial"/>
                <w:sz w:val="22"/>
                <w:szCs w:val="22"/>
                <w:lang w:val="en-GB"/>
              </w:rPr>
              <w:t xml:space="preserve">A full Civic Hall risk assessment is reviewed </w:t>
            </w:r>
            <w:r w:rsidR="004213DC">
              <w:rPr>
                <w:rFonts w:ascii="Arial" w:hAnsi="Arial" w:cs="Arial"/>
                <w:sz w:val="22"/>
                <w:szCs w:val="22"/>
                <w:lang w:val="en-GB"/>
              </w:rPr>
              <w:t>at least annually</w:t>
            </w:r>
            <w:r>
              <w:rPr>
                <w:rFonts w:ascii="Arial" w:hAnsi="Arial" w:cs="Arial"/>
                <w:sz w:val="22"/>
                <w:szCs w:val="22"/>
                <w:lang w:val="en-GB"/>
              </w:rPr>
              <w:t xml:space="preserve"> and updated. </w:t>
            </w:r>
          </w:p>
          <w:p w14:paraId="4FA0F4C2" w14:textId="2337E8AB" w:rsidR="00742546" w:rsidRDefault="00742546" w:rsidP="00702653">
            <w:pPr>
              <w:rPr>
                <w:rFonts w:ascii="Arial" w:hAnsi="Arial" w:cs="Arial"/>
                <w:sz w:val="22"/>
                <w:szCs w:val="22"/>
                <w:lang w:val="en-GB"/>
              </w:rPr>
            </w:pPr>
            <w:r>
              <w:rPr>
                <w:rFonts w:ascii="Arial" w:hAnsi="Arial" w:cs="Arial"/>
                <w:sz w:val="22"/>
                <w:szCs w:val="22"/>
                <w:lang w:val="en-GB"/>
              </w:rPr>
              <w:t>S</w:t>
            </w:r>
            <w:r w:rsidR="008352D5">
              <w:rPr>
                <w:rFonts w:ascii="Arial" w:hAnsi="Arial" w:cs="Arial"/>
                <w:sz w:val="22"/>
                <w:szCs w:val="22"/>
                <w:lang w:val="en-GB"/>
              </w:rPr>
              <w:t>p</w:t>
            </w:r>
            <w:r>
              <w:rPr>
                <w:rFonts w:ascii="Arial" w:hAnsi="Arial" w:cs="Arial"/>
                <w:sz w:val="22"/>
                <w:szCs w:val="22"/>
                <w:lang w:val="en-GB"/>
              </w:rPr>
              <w:t>ecifi</w:t>
            </w:r>
            <w:r w:rsidR="008352D5">
              <w:rPr>
                <w:rFonts w:ascii="Arial" w:hAnsi="Arial" w:cs="Arial"/>
                <w:sz w:val="22"/>
                <w:szCs w:val="22"/>
                <w:lang w:val="en-GB"/>
              </w:rPr>
              <w:t>c</w:t>
            </w:r>
            <w:r>
              <w:rPr>
                <w:rFonts w:ascii="Arial" w:hAnsi="Arial" w:cs="Arial"/>
                <w:sz w:val="22"/>
                <w:szCs w:val="22"/>
                <w:lang w:val="en-GB"/>
              </w:rPr>
              <w:t xml:space="preserve"> </w:t>
            </w:r>
            <w:r w:rsidR="000A2A37">
              <w:rPr>
                <w:rFonts w:ascii="Arial" w:hAnsi="Arial" w:cs="Arial"/>
                <w:sz w:val="22"/>
                <w:szCs w:val="22"/>
                <w:lang w:val="en-GB"/>
              </w:rPr>
              <w:t xml:space="preserve">annual </w:t>
            </w:r>
            <w:r>
              <w:rPr>
                <w:rFonts w:ascii="Arial" w:hAnsi="Arial" w:cs="Arial"/>
                <w:sz w:val="22"/>
                <w:szCs w:val="22"/>
                <w:lang w:val="en-GB"/>
              </w:rPr>
              <w:t>risk assessments</w:t>
            </w:r>
            <w:r w:rsidR="000A2A37">
              <w:rPr>
                <w:rFonts w:ascii="Arial" w:hAnsi="Arial" w:cs="Arial"/>
                <w:sz w:val="22"/>
                <w:szCs w:val="22"/>
                <w:lang w:val="en-GB"/>
              </w:rPr>
              <w:t xml:space="preserve"> carried out</w:t>
            </w:r>
            <w:r w:rsidR="008352D5">
              <w:rPr>
                <w:rFonts w:ascii="Arial" w:hAnsi="Arial" w:cs="Arial"/>
                <w:sz w:val="22"/>
                <w:szCs w:val="22"/>
                <w:lang w:val="en-GB"/>
              </w:rPr>
              <w:t xml:space="preserve"> </w:t>
            </w:r>
            <w:r w:rsidR="00E027C1">
              <w:rPr>
                <w:rFonts w:ascii="Arial" w:hAnsi="Arial" w:cs="Arial"/>
                <w:sz w:val="22"/>
                <w:szCs w:val="22"/>
                <w:lang w:val="en-GB"/>
              </w:rPr>
              <w:t xml:space="preserve">for </w:t>
            </w:r>
            <w:r w:rsidR="00426D8F">
              <w:rPr>
                <w:rFonts w:ascii="Arial" w:hAnsi="Arial" w:cs="Arial"/>
                <w:sz w:val="22"/>
                <w:szCs w:val="22"/>
                <w:lang w:val="en-GB"/>
              </w:rPr>
              <w:t>other</w:t>
            </w:r>
            <w:r w:rsidR="00E027C1">
              <w:rPr>
                <w:rFonts w:ascii="Arial" w:hAnsi="Arial" w:cs="Arial"/>
                <w:sz w:val="22"/>
                <w:szCs w:val="22"/>
                <w:lang w:val="en-GB"/>
              </w:rPr>
              <w:t xml:space="preserve"> areas</w:t>
            </w:r>
          </w:p>
          <w:p w14:paraId="2996497C" w14:textId="16EBBEF7" w:rsidR="00E027C1" w:rsidRDefault="00E027C1" w:rsidP="00702653">
            <w:pPr>
              <w:rPr>
                <w:rFonts w:ascii="Arial" w:hAnsi="Arial" w:cs="Arial"/>
                <w:sz w:val="22"/>
                <w:szCs w:val="22"/>
                <w:lang w:val="en-GB"/>
              </w:rPr>
            </w:pPr>
            <w:r>
              <w:rPr>
                <w:rFonts w:ascii="Arial" w:hAnsi="Arial" w:cs="Arial"/>
                <w:sz w:val="22"/>
                <w:szCs w:val="22"/>
                <w:lang w:val="en-GB"/>
              </w:rPr>
              <w:t>Timely repairs carried out by site staff or contractors.</w:t>
            </w:r>
          </w:p>
          <w:p w14:paraId="74965033" w14:textId="51842253" w:rsidR="00A23C9D" w:rsidRDefault="00A23C9D" w:rsidP="00702653">
            <w:pPr>
              <w:rPr>
                <w:rFonts w:ascii="Arial" w:hAnsi="Arial" w:cs="Arial"/>
                <w:sz w:val="22"/>
                <w:szCs w:val="22"/>
                <w:lang w:val="en-GB"/>
              </w:rPr>
            </w:pPr>
            <w:r w:rsidRPr="001011FE">
              <w:rPr>
                <w:rFonts w:ascii="Arial" w:hAnsi="Arial" w:cs="Arial"/>
                <w:sz w:val="22"/>
                <w:szCs w:val="22"/>
                <w:lang w:val="en-GB"/>
              </w:rPr>
              <w:t>Weekly general maintenance inspections including fire alarm testing</w:t>
            </w:r>
            <w:r>
              <w:rPr>
                <w:rFonts w:ascii="Arial" w:hAnsi="Arial" w:cs="Arial"/>
                <w:sz w:val="22"/>
                <w:szCs w:val="22"/>
                <w:lang w:val="en-GB"/>
              </w:rPr>
              <w:t xml:space="preserve">, </w:t>
            </w:r>
            <w:r w:rsidR="001202D1">
              <w:rPr>
                <w:rFonts w:ascii="Arial" w:hAnsi="Arial" w:cs="Arial"/>
                <w:sz w:val="22"/>
                <w:szCs w:val="22"/>
                <w:lang w:val="en-GB"/>
              </w:rPr>
              <w:t>fire door</w:t>
            </w:r>
            <w:r w:rsidR="006910B1">
              <w:rPr>
                <w:rFonts w:ascii="Arial" w:hAnsi="Arial" w:cs="Arial"/>
                <w:sz w:val="22"/>
                <w:szCs w:val="22"/>
                <w:lang w:val="en-GB"/>
              </w:rPr>
              <w:t>s.</w:t>
            </w:r>
          </w:p>
          <w:p w14:paraId="458FB6C1" w14:textId="77777777" w:rsidR="00A23C9D" w:rsidRDefault="00A23C9D" w:rsidP="00702653">
            <w:pPr>
              <w:rPr>
                <w:rFonts w:ascii="Arial" w:hAnsi="Arial" w:cs="Arial"/>
                <w:sz w:val="22"/>
                <w:szCs w:val="22"/>
                <w:lang w:val="en-GB"/>
              </w:rPr>
            </w:pPr>
            <w:r w:rsidRPr="001011FE">
              <w:rPr>
                <w:rFonts w:ascii="Arial" w:hAnsi="Arial" w:cs="Arial"/>
                <w:sz w:val="22"/>
                <w:szCs w:val="22"/>
                <w:lang w:val="en-GB"/>
              </w:rPr>
              <w:t xml:space="preserve">6 monthly safety inspections and servicing of lift, boiler, kitchen gas appliances, dumb waiter and </w:t>
            </w:r>
            <w:r>
              <w:rPr>
                <w:rFonts w:ascii="Arial" w:hAnsi="Arial" w:cs="Arial"/>
                <w:sz w:val="22"/>
                <w:szCs w:val="22"/>
                <w:lang w:val="en-GB"/>
              </w:rPr>
              <w:t>lighting</w:t>
            </w:r>
            <w:r w:rsidRPr="001011FE">
              <w:rPr>
                <w:rFonts w:ascii="Arial" w:hAnsi="Arial" w:cs="Arial"/>
                <w:sz w:val="22"/>
                <w:szCs w:val="22"/>
                <w:lang w:val="en-GB"/>
              </w:rPr>
              <w:t xml:space="preserve"> bar. </w:t>
            </w:r>
          </w:p>
          <w:p w14:paraId="3562D844" w14:textId="77777777" w:rsidR="00A23C9D" w:rsidRDefault="00A23C9D" w:rsidP="00702653">
            <w:pPr>
              <w:rPr>
                <w:rFonts w:ascii="Arial" w:hAnsi="Arial" w:cs="Arial"/>
                <w:sz w:val="22"/>
                <w:szCs w:val="22"/>
                <w:lang w:val="en-GB"/>
              </w:rPr>
            </w:pPr>
            <w:r w:rsidRPr="001011FE">
              <w:rPr>
                <w:rFonts w:ascii="Arial" w:hAnsi="Arial" w:cs="Arial"/>
                <w:sz w:val="22"/>
                <w:szCs w:val="22"/>
                <w:lang w:val="en-GB"/>
              </w:rPr>
              <w:t xml:space="preserve">Annual testing of portable appliances (PAT). </w:t>
            </w:r>
          </w:p>
          <w:p w14:paraId="53615430" w14:textId="0CEF3E1C" w:rsidR="00243A74" w:rsidRDefault="00243A74" w:rsidP="00702653">
            <w:pPr>
              <w:rPr>
                <w:rFonts w:ascii="Arial" w:hAnsi="Arial" w:cs="Arial"/>
                <w:sz w:val="22"/>
                <w:szCs w:val="22"/>
                <w:lang w:val="en-GB"/>
              </w:rPr>
            </w:pPr>
            <w:r>
              <w:rPr>
                <w:rFonts w:ascii="Arial" w:hAnsi="Arial" w:cs="Arial"/>
                <w:sz w:val="22"/>
                <w:szCs w:val="22"/>
                <w:lang w:val="en-GB"/>
              </w:rPr>
              <w:t>5 yearly Fixed Wiring inspection</w:t>
            </w:r>
          </w:p>
          <w:p w14:paraId="2C0F6D7D" w14:textId="77777777" w:rsidR="00A23C9D" w:rsidRDefault="00A23C9D" w:rsidP="00702653">
            <w:pPr>
              <w:rPr>
                <w:rFonts w:ascii="Arial" w:hAnsi="Arial" w:cs="Arial"/>
                <w:sz w:val="22"/>
                <w:szCs w:val="22"/>
                <w:lang w:val="en-GB"/>
              </w:rPr>
            </w:pPr>
            <w:r w:rsidRPr="001011FE">
              <w:rPr>
                <w:rFonts w:ascii="Arial" w:hAnsi="Arial" w:cs="Arial"/>
                <w:sz w:val="22"/>
                <w:szCs w:val="22"/>
                <w:lang w:val="en-GB"/>
              </w:rPr>
              <w:t>All fixed electrical installations and electrical repairs carried out by a qualified electrician.</w:t>
            </w:r>
          </w:p>
          <w:p w14:paraId="66E82482" w14:textId="5DEC82F3" w:rsidR="00A23C9D" w:rsidRDefault="00A23C9D" w:rsidP="00702653">
            <w:pPr>
              <w:rPr>
                <w:rFonts w:ascii="Arial" w:hAnsi="Arial" w:cs="Arial"/>
                <w:sz w:val="22"/>
                <w:szCs w:val="22"/>
                <w:lang w:val="en-GB"/>
              </w:rPr>
            </w:pPr>
            <w:r>
              <w:rPr>
                <w:rFonts w:ascii="Arial" w:hAnsi="Arial" w:cs="Arial"/>
                <w:sz w:val="22"/>
                <w:szCs w:val="22"/>
                <w:lang w:val="en-GB"/>
              </w:rPr>
              <w:t xml:space="preserve">Competent company employed </w:t>
            </w:r>
            <w:r w:rsidR="001C384A">
              <w:rPr>
                <w:rFonts w:ascii="Arial" w:hAnsi="Arial" w:cs="Arial"/>
                <w:sz w:val="22"/>
                <w:szCs w:val="22"/>
                <w:lang w:val="en-GB"/>
              </w:rPr>
              <w:t>to carry out</w:t>
            </w:r>
            <w:r>
              <w:rPr>
                <w:rFonts w:ascii="Arial" w:hAnsi="Arial" w:cs="Arial"/>
                <w:sz w:val="22"/>
                <w:szCs w:val="22"/>
                <w:lang w:val="en-GB"/>
              </w:rPr>
              <w:t xml:space="preserve"> water hygiene monthly checks.</w:t>
            </w:r>
          </w:p>
          <w:p w14:paraId="10C8B6A6" w14:textId="77777777" w:rsidR="004233B7" w:rsidRDefault="00035A1B" w:rsidP="00702653">
            <w:pPr>
              <w:rPr>
                <w:rFonts w:ascii="Arial" w:hAnsi="Arial" w:cs="Arial"/>
                <w:sz w:val="22"/>
                <w:szCs w:val="22"/>
                <w:lang w:val="en-GB"/>
              </w:rPr>
            </w:pPr>
            <w:r>
              <w:rPr>
                <w:rFonts w:ascii="Arial" w:hAnsi="Arial" w:cs="Arial"/>
                <w:sz w:val="22"/>
                <w:szCs w:val="22"/>
                <w:lang w:val="en-GB"/>
              </w:rPr>
              <w:t xml:space="preserve">Asbestos survey </w:t>
            </w:r>
            <w:r w:rsidR="00F57F26">
              <w:rPr>
                <w:rFonts w:ascii="Arial" w:hAnsi="Arial" w:cs="Arial"/>
                <w:sz w:val="22"/>
                <w:szCs w:val="22"/>
                <w:lang w:val="en-GB"/>
              </w:rPr>
              <w:t>November 22</w:t>
            </w:r>
            <w:r w:rsidR="00116651">
              <w:rPr>
                <w:rFonts w:ascii="Arial" w:hAnsi="Arial" w:cs="Arial"/>
                <w:sz w:val="22"/>
                <w:szCs w:val="22"/>
                <w:lang w:val="en-GB"/>
              </w:rPr>
              <w:t xml:space="preserve">, areas identified and secured. </w:t>
            </w:r>
            <w:r w:rsidR="00833CC8">
              <w:rPr>
                <w:rFonts w:ascii="Arial" w:hAnsi="Arial" w:cs="Arial"/>
                <w:sz w:val="22"/>
                <w:szCs w:val="22"/>
                <w:lang w:val="en-GB"/>
              </w:rPr>
              <w:t>Asbestos Management plan in place and reviewed regularly</w:t>
            </w:r>
            <w:r w:rsidR="004233B7">
              <w:rPr>
                <w:rFonts w:ascii="Arial" w:hAnsi="Arial" w:cs="Arial"/>
                <w:sz w:val="22"/>
                <w:szCs w:val="22"/>
                <w:lang w:val="en-GB"/>
              </w:rPr>
              <w:t>.</w:t>
            </w:r>
          </w:p>
          <w:p w14:paraId="41A664DF" w14:textId="10912172" w:rsidR="002A56EB" w:rsidRDefault="00E41D4C" w:rsidP="00702653">
            <w:pPr>
              <w:rPr>
                <w:rFonts w:ascii="Arial" w:hAnsi="Arial" w:cs="Arial"/>
                <w:sz w:val="22"/>
                <w:szCs w:val="22"/>
                <w:lang w:val="en-GB"/>
              </w:rPr>
            </w:pPr>
            <w:r>
              <w:rPr>
                <w:rFonts w:ascii="Arial" w:hAnsi="Arial" w:cs="Arial"/>
                <w:sz w:val="22"/>
                <w:szCs w:val="22"/>
                <w:lang w:val="en-GB"/>
              </w:rPr>
              <w:lastRenderedPageBreak/>
              <w:t>Any h</w:t>
            </w:r>
            <w:r w:rsidR="002A56EB">
              <w:rPr>
                <w:rFonts w:ascii="Arial" w:hAnsi="Arial" w:cs="Arial"/>
                <w:sz w:val="22"/>
                <w:szCs w:val="22"/>
                <w:lang w:val="en-GB"/>
              </w:rPr>
              <w:t xml:space="preserve">ighlighted areas of concern are acted on quicky. </w:t>
            </w:r>
          </w:p>
          <w:p w14:paraId="49341A88" w14:textId="77777777" w:rsidR="00E027C1" w:rsidRDefault="00E027C1" w:rsidP="00702653">
            <w:pPr>
              <w:rPr>
                <w:rFonts w:ascii="Arial" w:hAnsi="Arial" w:cs="Arial"/>
                <w:sz w:val="22"/>
                <w:szCs w:val="22"/>
                <w:lang w:val="en-GB"/>
              </w:rPr>
            </w:pPr>
          </w:p>
          <w:p w14:paraId="6EEAB230" w14:textId="77777777" w:rsidR="00E027C1" w:rsidRDefault="00E027C1" w:rsidP="00E027C1">
            <w:pPr>
              <w:rPr>
                <w:rFonts w:ascii="Arial" w:hAnsi="Arial" w:cs="Arial"/>
                <w:sz w:val="22"/>
                <w:szCs w:val="22"/>
                <w:lang w:val="en-GB"/>
              </w:rPr>
            </w:pPr>
            <w:r>
              <w:rPr>
                <w:rFonts w:ascii="Arial" w:hAnsi="Arial" w:cs="Arial"/>
                <w:sz w:val="22"/>
                <w:szCs w:val="22"/>
                <w:lang w:val="en-GB"/>
              </w:rPr>
              <w:t xml:space="preserve">Users/hirers of the hall have own risk assessments and insurance liability. </w:t>
            </w:r>
          </w:p>
          <w:p w14:paraId="3CC2D306" w14:textId="77777777" w:rsidR="00E027C1" w:rsidRDefault="00E027C1" w:rsidP="00E027C1">
            <w:pPr>
              <w:rPr>
                <w:rFonts w:ascii="Arial" w:hAnsi="Arial" w:cs="Arial"/>
                <w:sz w:val="22"/>
                <w:szCs w:val="22"/>
                <w:lang w:val="en-GB"/>
              </w:rPr>
            </w:pPr>
            <w:r>
              <w:rPr>
                <w:rFonts w:ascii="Arial" w:hAnsi="Arial" w:cs="Arial"/>
                <w:sz w:val="22"/>
                <w:szCs w:val="22"/>
                <w:lang w:val="en-GB"/>
              </w:rPr>
              <w:t>Returnable damage deposit collected in advance of bookings</w:t>
            </w:r>
          </w:p>
          <w:p w14:paraId="08569883" w14:textId="42E56C89" w:rsidR="00E01A2C" w:rsidRDefault="00E01A2C" w:rsidP="00E01A2C">
            <w:pPr>
              <w:rPr>
                <w:rFonts w:ascii="Arial" w:hAnsi="Arial" w:cs="Arial"/>
                <w:sz w:val="22"/>
                <w:szCs w:val="22"/>
                <w:lang w:val="en-GB"/>
              </w:rPr>
            </w:pPr>
            <w:r>
              <w:rPr>
                <w:rFonts w:ascii="Arial" w:hAnsi="Arial" w:cs="Arial"/>
                <w:sz w:val="22"/>
                <w:szCs w:val="22"/>
                <w:lang w:val="en-GB"/>
              </w:rPr>
              <w:t>PPE/specific cleaning products used and staff trained in cleaning methodology</w:t>
            </w:r>
          </w:p>
          <w:p w14:paraId="7E1E364E" w14:textId="77777777" w:rsidR="00A23C9D" w:rsidRPr="001011FE" w:rsidRDefault="00A23C9D" w:rsidP="00702653">
            <w:pPr>
              <w:rPr>
                <w:rFonts w:ascii="Arial" w:hAnsi="Arial" w:cs="Arial"/>
                <w:sz w:val="22"/>
                <w:szCs w:val="22"/>
                <w:lang w:val="en-GB"/>
              </w:rPr>
            </w:pPr>
          </w:p>
        </w:tc>
        <w:tc>
          <w:tcPr>
            <w:tcW w:w="2376" w:type="dxa"/>
          </w:tcPr>
          <w:p w14:paraId="6816489E" w14:textId="77777777" w:rsidR="00A23C9D" w:rsidRPr="001011FE" w:rsidRDefault="00A23C9D" w:rsidP="00702653">
            <w:pPr>
              <w:rPr>
                <w:rFonts w:ascii="Arial" w:hAnsi="Arial" w:cs="Arial"/>
                <w:sz w:val="22"/>
                <w:szCs w:val="22"/>
                <w:lang w:val="en-GB"/>
              </w:rPr>
            </w:pPr>
            <w:r w:rsidRPr="001011FE">
              <w:rPr>
                <w:rFonts w:ascii="Arial" w:hAnsi="Arial" w:cs="Arial"/>
                <w:sz w:val="22"/>
                <w:szCs w:val="22"/>
                <w:lang w:val="en-GB"/>
              </w:rPr>
              <w:lastRenderedPageBreak/>
              <w:t>Clerk</w:t>
            </w:r>
            <w:r>
              <w:rPr>
                <w:rFonts w:ascii="Arial" w:hAnsi="Arial" w:cs="Arial"/>
                <w:sz w:val="22"/>
                <w:szCs w:val="22"/>
                <w:lang w:val="en-GB"/>
              </w:rPr>
              <w:t>/Site Manager</w:t>
            </w:r>
          </w:p>
        </w:tc>
      </w:tr>
      <w:tr w:rsidR="0060203C" w:rsidRPr="00E54D6D" w14:paraId="503DB1A8" w14:textId="77777777" w:rsidTr="005E7F49">
        <w:tc>
          <w:tcPr>
            <w:tcW w:w="2852" w:type="dxa"/>
            <w:gridSpan w:val="2"/>
          </w:tcPr>
          <w:p w14:paraId="070A4A91" w14:textId="13CD4F61" w:rsidR="0060203C" w:rsidRDefault="00BA0823" w:rsidP="0060203C">
            <w:pPr>
              <w:rPr>
                <w:rFonts w:ascii="Arial" w:hAnsi="Arial" w:cs="Arial"/>
                <w:sz w:val="22"/>
                <w:szCs w:val="22"/>
                <w:lang w:val="en-GB"/>
              </w:rPr>
            </w:pPr>
            <w:r>
              <w:rPr>
                <w:rFonts w:ascii="Arial" w:hAnsi="Arial" w:cs="Arial"/>
                <w:sz w:val="22"/>
                <w:szCs w:val="22"/>
                <w:lang w:val="en-GB"/>
              </w:rPr>
              <w:t>Civic Hall &amp; offices</w:t>
            </w:r>
          </w:p>
        </w:tc>
        <w:tc>
          <w:tcPr>
            <w:tcW w:w="1574" w:type="dxa"/>
            <w:gridSpan w:val="2"/>
          </w:tcPr>
          <w:p w14:paraId="30DB63DC" w14:textId="2E6CF18E" w:rsidR="0060203C" w:rsidRDefault="0060203C" w:rsidP="0060203C">
            <w:pPr>
              <w:rPr>
                <w:rFonts w:ascii="Arial" w:hAnsi="Arial" w:cs="Arial"/>
                <w:sz w:val="22"/>
                <w:szCs w:val="22"/>
                <w:lang w:val="en-GB"/>
              </w:rPr>
            </w:pPr>
            <w:r w:rsidRPr="001011FE">
              <w:rPr>
                <w:rFonts w:ascii="Arial" w:hAnsi="Arial" w:cs="Arial"/>
                <w:sz w:val="22"/>
                <w:szCs w:val="22"/>
                <w:lang w:val="en-GB"/>
              </w:rPr>
              <w:t>Security of building and equipment</w:t>
            </w:r>
          </w:p>
        </w:tc>
        <w:tc>
          <w:tcPr>
            <w:tcW w:w="1573" w:type="dxa"/>
          </w:tcPr>
          <w:p w14:paraId="6B92B7D3" w14:textId="247BA12A"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Low</w:t>
            </w:r>
          </w:p>
        </w:tc>
        <w:tc>
          <w:tcPr>
            <w:tcW w:w="5370" w:type="dxa"/>
            <w:gridSpan w:val="2"/>
          </w:tcPr>
          <w:p w14:paraId="15B64C0A" w14:textId="55F9E373" w:rsidR="00045BC0" w:rsidRPr="000A2A37" w:rsidRDefault="0098780D" w:rsidP="0060203C">
            <w:pPr>
              <w:rPr>
                <w:rFonts w:ascii="Arial" w:hAnsi="Arial" w:cs="Arial"/>
                <w:sz w:val="22"/>
                <w:szCs w:val="22"/>
                <w:lang w:val="en-GB"/>
              </w:rPr>
            </w:pPr>
            <w:r w:rsidRPr="000A2A37">
              <w:rPr>
                <w:rFonts w:ascii="Arial" w:hAnsi="Arial" w:cs="Arial"/>
                <w:sz w:val="22"/>
                <w:szCs w:val="22"/>
                <w:lang w:val="en-GB"/>
              </w:rPr>
              <w:t>Building i</w:t>
            </w:r>
            <w:r w:rsidR="00045BC0" w:rsidRPr="000A2A37">
              <w:rPr>
                <w:rFonts w:ascii="Arial" w:hAnsi="Arial" w:cs="Arial"/>
                <w:sz w:val="22"/>
                <w:szCs w:val="22"/>
                <w:lang w:val="en-GB"/>
              </w:rPr>
              <w:t>nsured appropriately.</w:t>
            </w:r>
          </w:p>
          <w:p w14:paraId="0D3D9BA1" w14:textId="1C26E2EB" w:rsidR="00C8794E" w:rsidRPr="000A2A37" w:rsidRDefault="0060203C" w:rsidP="0060203C">
            <w:pPr>
              <w:rPr>
                <w:rFonts w:ascii="Arial" w:hAnsi="Arial" w:cs="Arial"/>
                <w:sz w:val="22"/>
                <w:szCs w:val="22"/>
                <w:lang w:val="en-GB"/>
              </w:rPr>
            </w:pPr>
            <w:r w:rsidRPr="000A2A37">
              <w:rPr>
                <w:rFonts w:ascii="Arial" w:hAnsi="Arial" w:cs="Arial"/>
                <w:sz w:val="22"/>
                <w:szCs w:val="22"/>
                <w:lang w:val="en-GB"/>
              </w:rPr>
              <w:t>Externally monitored intruder and fire alarm systems, inspected on a 6 monthly basis.</w:t>
            </w:r>
          </w:p>
          <w:p w14:paraId="35E29429" w14:textId="08004401" w:rsidR="0060203C" w:rsidRPr="000A2A37" w:rsidRDefault="0060203C" w:rsidP="0060203C">
            <w:pPr>
              <w:rPr>
                <w:rFonts w:ascii="Arial" w:hAnsi="Arial" w:cs="Arial"/>
                <w:sz w:val="22"/>
                <w:szCs w:val="22"/>
                <w:lang w:val="en-GB"/>
              </w:rPr>
            </w:pPr>
            <w:r w:rsidRPr="000A2A37">
              <w:rPr>
                <w:rFonts w:ascii="Arial" w:hAnsi="Arial" w:cs="Arial"/>
                <w:sz w:val="22"/>
                <w:szCs w:val="22"/>
                <w:lang w:val="en-GB"/>
              </w:rPr>
              <w:t xml:space="preserve"> </w:t>
            </w:r>
            <w:proofErr w:type="gramStart"/>
            <w:r w:rsidRPr="000A2A37">
              <w:rPr>
                <w:rFonts w:ascii="Arial" w:hAnsi="Arial" w:cs="Arial"/>
                <w:sz w:val="22"/>
                <w:szCs w:val="22"/>
                <w:lang w:val="en-GB"/>
              </w:rPr>
              <w:t>24 hour</w:t>
            </w:r>
            <w:proofErr w:type="gramEnd"/>
            <w:r w:rsidRPr="000A2A37">
              <w:rPr>
                <w:rFonts w:ascii="Arial" w:hAnsi="Arial" w:cs="Arial"/>
                <w:sz w:val="22"/>
                <w:szCs w:val="22"/>
                <w:lang w:val="en-GB"/>
              </w:rPr>
              <w:t xml:space="preserve"> CCTV with recording facility installed inside and outside the Civic Hall.</w:t>
            </w:r>
          </w:p>
          <w:p w14:paraId="463403FE" w14:textId="1466F5C2" w:rsidR="002E3ED4" w:rsidRPr="000A2A37" w:rsidRDefault="002E3ED4" w:rsidP="0060203C">
            <w:pPr>
              <w:rPr>
                <w:rFonts w:ascii="Arial" w:hAnsi="Arial" w:cs="Arial"/>
                <w:sz w:val="22"/>
                <w:szCs w:val="22"/>
                <w:lang w:val="en-GB"/>
              </w:rPr>
            </w:pPr>
            <w:r w:rsidRPr="000A2A37">
              <w:rPr>
                <w:rFonts w:ascii="Arial" w:hAnsi="Arial" w:cs="Arial"/>
                <w:sz w:val="22"/>
                <w:szCs w:val="22"/>
                <w:lang w:val="en-GB"/>
              </w:rPr>
              <w:t>Video entry system installed November 25 to further improve security</w:t>
            </w:r>
            <w:r w:rsidR="00061170" w:rsidRPr="000A2A37">
              <w:rPr>
                <w:rFonts w:ascii="Arial" w:hAnsi="Arial" w:cs="Arial"/>
                <w:sz w:val="22"/>
                <w:szCs w:val="22"/>
                <w:lang w:val="en-GB"/>
              </w:rPr>
              <w:t>, staff and visitor safety</w:t>
            </w:r>
            <w:r w:rsidRPr="000A2A37">
              <w:rPr>
                <w:rFonts w:ascii="Arial" w:hAnsi="Arial" w:cs="Arial"/>
                <w:sz w:val="22"/>
                <w:szCs w:val="22"/>
                <w:lang w:val="en-GB"/>
              </w:rPr>
              <w:t>.</w:t>
            </w:r>
          </w:p>
          <w:p w14:paraId="4212BE53" w14:textId="16A670FF" w:rsidR="00FD168B" w:rsidRPr="000A2A37" w:rsidRDefault="00FD168B" w:rsidP="0060203C">
            <w:pPr>
              <w:rPr>
                <w:rFonts w:ascii="Arial" w:hAnsi="Arial" w:cs="Arial"/>
                <w:sz w:val="22"/>
                <w:szCs w:val="22"/>
                <w:lang w:val="en-GB"/>
              </w:rPr>
            </w:pPr>
            <w:r w:rsidRPr="000A2A37">
              <w:rPr>
                <w:rFonts w:ascii="Arial" w:hAnsi="Arial" w:cs="Arial"/>
                <w:sz w:val="22"/>
                <w:szCs w:val="22"/>
                <w:lang w:val="en-GB"/>
              </w:rPr>
              <w:t>All staff are key holders</w:t>
            </w:r>
            <w:r w:rsidR="002B3F47" w:rsidRPr="000A2A37">
              <w:rPr>
                <w:rFonts w:ascii="Arial" w:hAnsi="Arial" w:cs="Arial"/>
                <w:sz w:val="22"/>
                <w:szCs w:val="22"/>
                <w:lang w:val="en-GB"/>
              </w:rPr>
              <w:t>, all checks carried out before exiting the building</w:t>
            </w:r>
          </w:p>
          <w:p w14:paraId="4EC9D007" w14:textId="77777777" w:rsidR="009505C9" w:rsidRPr="000A2A37" w:rsidRDefault="009505C9" w:rsidP="009505C9">
            <w:pPr>
              <w:rPr>
                <w:rFonts w:ascii="Arial" w:hAnsi="Arial" w:cs="Arial"/>
                <w:sz w:val="22"/>
                <w:szCs w:val="22"/>
                <w:lang w:val="en-GB"/>
              </w:rPr>
            </w:pPr>
            <w:r w:rsidRPr="000A2A37">
              <w:rPr>
                <w:rFonts w:ascii="Arial" w:hAnsi="Arial" w:cs="Arial"/>
                <w:sz w:val="22"/>
                <w:szCs w:val="22"/>
                <w:lang w:val="en-GB"/>
              </w:rPr>
              <w:t xml:space="preserve">Users/hirers of the hall have own risk assessments and insurance liability. </w:t>
            </w:r>
          </w:p>
          <w:p w14:paraId="75E5C190" w14:textId="77777777" w:rsidR="00C8794E" w:rsidRPr="000A2A37" w:rsidRDefault="00C8794E" w:rsidP="0060203C">
            <w:pPr>
              <w:rPr>
                <w:rFonts w:ascii="Arial" w:hAnsi="Arial" w:cs="Arial"/>
                <w:sz w:val="22"/>
                <w:szCs w:val="22"/>
                <w:lang w:val="en-GB"/>
              </w:rPr>
            </w:pPr>
          </w:p>
          <w:p w14:paraId="76A30FBC" w14:textId="77777777" w:rsidR="0060203C" w:rsidRPr="000A2A37" w:rsidRDefault="0060203C" w:rsidP="0060203C">
            <w:pPr>
              <w:rPr>
                <w:rFonts w:ascii="Arial" w:hAnsi="Arial" w:cs="Arial"/>
                <w:sz w:val="22"/>
                <w:szCs w:val="22"/>
                <w:lang w:val="en-GB"/>
              </w:rPr>
            </w:pPr>
          </w:p>
        </w:tc>
        <w:tc>
          <w:tcPr>
            <w:tcW w:w="2376" w:type="dxa"/>
          </w:tcPr>
          <w:p w14:paraId="689FA9B0" w14:textId="5012E08C" w:rsidR="0060203C" w:rsidRPr="001011FE" w:rsidRDefault="005F280E" w:rsidP="0060203C">
            <w:pPr>
              <w:rPr>
                <w:rFonts w:ascii="Arial" w:hAnsi="Arial" w:cs="Arial"/>
                <w:sz w:val="22"/>
                <w:szCs w:val="22"/>
                <w:lang w:val="en-GB"/>
              </w:rPr>
            </w:pPr>
            <w:r>
              <w:rPr>
                <w:rFonts w:ascii="Arial" w:hAnsi="Arial" w:cs="Arial"/>
                <w:sz w:val="22"/>
                <w:szCs w:val="22"/>
                <w:lang w:val="en-GB"/>
              </w:rPr>
              <w:t>Clerk/Site Manager</w:t>
            </w:r>
          </w:p>
        </w:tc>
      </w:tr>
      <w:tr w:rsidR="00B62CD1" w:rsidRPr="00E54D6D" w14:paraId="408D23DB" w14:textId="77777777" w:rsidTr="005E7F49">
        <w:tc>
          <w:tcPr>
            <w:tcW w:w="2852" w:type="dxa"/>
            <w:gridSpan w:val="2"/>
            <w:tcBorders>
              <w:top w:val="single" w:sz="4" w:space="0" w:color="auto"/>
              <w:left w:val="single" w:sz="4" w:space="0" w:color="auto"/>
              <w:bottom w:val="single" w:sz="4" w:space="0" w:color="auto"/>
              <w:right w:val="single" w:sz="4" w:space="0" w:color="auto"/>
            </w:tcBorders>
          </w:tcPr>
          <w:p w14:paraId="696E987D" w14:textId="77777777" w:rsidR="00B62CD1" w:rsidRDefault="00B62CD1" w:rsidP="00702653">
            <w:pPr>
              <w:rPr>
                <w:rFonts w:ascii="Arial" w:hAnsi="Arial" w:cs="Arial"/>
                <w:sz w:val="22"/>
                <w:szCs w:val="22"/>
                <w:lang w:val="en-GB"/>
              </w:rPr>
            </w:pPr>
            <w:r>
              <w:rPr>
                <w:rFonts w:ascii="Arial" w:hAnsi="Arial" w:cs="Arial"/>
                <w:sz w:val="22"/>
                <w:szCs w:val="22"/>
                <w:lang w:val="en-GB"/>
              </w:rPr>
              <w:t>Other Assets:</w:t>
            </w:r>
          </w:p>
          <w:p w14:paraId="52DCD7E3" w14:textId="77777777" w:rsidR="00B62CD1" w:rsidRPr="001011FE" w:rsidRDefault="00B62CD1" w:rsidP="00702653">
            <w:pPr>
              <w:rPr>
                <w:rFonts w:ascii="Arial" w:hAnsi="Arial" w:cs="Arial"/>
                <w:sz w:val="22"/>
                <w:szCs w:val="22"/>
                <w:lang w:val="en-GB"/>
              </w:rPr>
            </w:pPr>
            <w:r w:rsidRPr="001011FE">
              <w:rPr>
                <w:rFonts w:ascii="Arial" w:hAnsi="Arial" w:cs="Arial"/>
                <w:sz w:val="22"/>
                <w:szCs w:val="22"/>
                <w:lang w:val="en-GB"/>
              </w:rPr>
              <w:t>Cemetery</w:t>
            </w:r>
            <w:r>
              <w:rPr>
                <w:rFonts w:ascii="Arial" w:hAnsi="Arial" w:cs="Arial"/>
                <w:sz w:val="22"/>
                <w:szCs w:val="22"/>
                <w:lang w:val="en-GB"/>
              </w:rPr>
              <w:t xml:space="preserve">, </w:t>
            </w:r>
            <w:r w:rsidRPr="001011FE">
              <w:rPr>
                <w:rFonts w:ascii="Arial" w:hAnsi="Arial" w:cs="Arial"/>
                <w:sz w:val="22"/>
                <w:szCs w:val="22"/>
                <w:lang w:val="en-GB"/>
              </w:rPr>
              <w:t>Dawson’s Field</w:t>
            </w:r>
            <w:r>
              <w:rPr>
                <w:rFonts w:ascii="Arial" w:hAnsi="Arial" w:cs="Arial"/>
                <w:sz w:val="22"/>
                <w:szCs w:val="22"/>
                <w:lang w:val="en-GB"/>
              </w:rPr>
              <w:t>,</w:t>
            </w:r>
          </w:p>
          <w:p w14:paraId="7D530F8E" w14:textId="77777777" w:rsidR="00B62CD1" w:rsidRPr="001011FE" w:rsidRDefault="00B62CD1" w:rsidP="00702653">
            <w:pPr>
              <w:rPr>
                <w:rFonts w:ascii="Arial" w:hAnsi="Arial" w:cs="Arial"/>
                <w:sz w:val="22"/>
                <w:szCs w:val="22"/>
                <w:lang w:val="en-GB"/>
              </w:rPr>
            </w:pPr>
            <w:r w:rsidRPr="001011FE">
              <w:rPr>
                <w:rFonts w:ascii="Arial" w:hAnsi="Arial" w:cs="Arial"/>
                <w:sz w:val="22"/>
                <w:szCs w:val="22"/>
                <w:lang w:val="en-GB"/>
              </w:rPr>
              <w:t>Land opposite the Three Crowns, Scouthead</w:t>
            </w:r>
            <w:r>
              <w:rPr>
                <w:rFonts w:ascii="Arial" w:hAnsi="Arial" w:cs="Arial"/>
                <w:sz w:val="22"/>
                <w:szCs w:val="22"/>
                <w:lang w:val="en-GB"/>
              </w:rPr>
              <w:t>,</w:t>
            </w:r>
          </w:p>
          <w:p w14:paraId="7688B098" w14:textId="77777777" w:rsidR="00B62CD1" w:rsidRDefault="00B62CD1" w:rsidP="00702653">
            <w:pPr>
              <w:rPr>
                <w:rFonts w:ascii="Arial" w:hAnsi="Arial" w:cs="Arial"/>
                <w:sz w:val="22"/>
                <w:szCs w:val="22"/>
                <w:lang w:val="en-GB"/>
              </w:rPr>
            </w:pPr>
            <w:r w:rsidRPr="001011FE">
              <w:rPr>
                <w:rFonts w:ascii="Arial" w:hAnsi="Arial" w:cs="Arial"/>
                <w:sz w:val="22"/>
                <w:szCs w:val="22"/>
                <w:lang w:val="en-GB"/>
              </w:rPr>
              <w:t>Allotments at Kenworthy Gardens</w:t>
            </w:r>
            <w:r>
              <w:rPr>
                <w:rFonts w:ascii="Arial" w:hAnsi="Arial" w:cs="Arial"/>
                <w:sz w:val="22"/>
                <w:szCs w:val="22"/>
                <w:lang w:val="en-GB"/>
              </w:rPr>
              <w:t>, Bus Shelters</w:t>
            </w:r>
          </w:p>
          <w:p w14:paraId="74EBBAB7" w14:textId="77777777" w:rsidR="00B62CD1" w:rsidRPr="001011FE" w:rsidRDefault="00B62CD1" w:rsidP="00702653">
            <w:pPr>
              <w:rPr>
                <w:rFonts w:ascii="Arial" w:hAnsi="Arial" w:cs="Arial"/>
                <w:sz w:val="22"/>
                <w:szCs w:val="22"/>
                <w:lang w:val="en-GB"/>
              </w:rPr>
            </w:pPr>
            <w:r>
              <w:rPr>
                <w:rFonts w:ascii="Arial" w:hAnsi="Arial" w:cs="Arial"/>
                <w:sz w:val="22"/>
                <w:szCs w:val="22"/>
                <w:lang w:val="en-GB"/>
              </w:rPr>
              <w:t>Telephone kiosks, notice boards</w:t>
            </w:r>
          </w:p>
          <w:p w14:paraId="1266F64B" w14:textId="77777777" w:rsidR="00B62CD1" w:rsidRPr="001011FE" w:rsidRDefault="00B62CD1" w:rsidP="00702653">
            <w:pPr>
              <w:rPr>
                <w:rFonts w:ascii="Arial" w:hAnsi="Arial" w:cs="Arial"/>
                <w:sz w:val="22"/>
                <w:szCs w:val="22"/>
                <w:lang w:val="en-GB"/>
              </w:rPr>
            </w:pPr>
          </w:p>
        </w:tc>
        <w:tc>
          <w:tcPr>
            <w:tcW w:w="1574" w:type="dxa"/>
            <w:gridSpan w:val="2"/>
            <w:tcBorders>
              <w:top w:val="single" w:sz="4" w:space="0" w:color="auto"/>
              <w:left w:val="single" w:sz="4" w:space="0" w:color="auto"/>
              <w:bottom w:val="single" w:sz="4" w:space="0" w:color="auto"/>
              <w:right w:val="single" w:sz="4" w:space="0" w:color="auto"/>
            </w:tcBorders>
          </w:tcPr>
          <w:p w14:paraId="13035FCF" w14:textId="77777777" w:rsidR="00B62CD1" w:rsidRPr="001011FE" w:rsidRDefault="00B62CD1" w:rsidP="00702653">
            <w:pPr>
              <w:rPr>
                <w:rFonts w:ascii="Arial" w:hAnsi="Arial" w:cs="Arial"/>
                <w:sz w:val="22"/>
                <w:szCs w:val="22"/>
                <w:lang w:val="en-GB"/>
              </w:rPr>
            </w:pPr>
            <w:r w:rsidRPr="001011FE">
              <w:rPr>
                <w:rFonts w:ascii="Arial" w:hAnsi="Arial" w:cs="Arial"/>
                <w:sz w:val="22"/>
                <w:szCs w:val="22"/>
                <w:lang w:val="en-GB"/>
              </w:rPr>
              <w:t>Protection of physical assets</w:t>
            </w:r>
          </w:p>
        </w:tc>
        <w:tc>
          <w:tcPr>
            <w:tcW w:w="1573" w:type="dxa"/>
            <w:tcBorders>
              <w:top w:val="single" w:sz="4" w:space="0" w:color="auto"/>
              <w:left w:val="single" w:sz="4" w:space="0" w:color="auto"/>
              <w:bottom w:val="single" w:sz="4" w:space="0" w:color="auto"/>
              <w:right w:val="single" w:sz="4" w:space="0" w:color="auto"/>
            </w:tcBorders>
          </w:tcPr>
          <w:p w14:paraId="037F4366" w14:textId="77777777" w:rsidR="00B62CD1" w:rsidRPr="001011FE" w:rsidRDefault="00B62CD1" w:rsidP="00702653">
            <w:pPr>
              <w:rPr>
                <w:rFonts w:ascii="Arial" w:hAnsi="Arial" w:cs="Arial"/>
                <w:sz w:val="22"/>
                <w:szCs w:val="22"/>
                <w:lang w:val="en-GB"/>
              </w:rPr>
            </w:pPr>
            <w:r w:rsidRPr="001011FE">
              <w:rPr>
                <w:rFonts w:ascii="Arial" w:hAnsi="Arial" w:cs="Arial"/>
                <w:sz w:val="22"/>
                <w:szCs w:val="22"/>
                <w:lang w:val="en-GB"/>
              </w:rPr>
              <w:t>Low</w:t>
            </w:r>
          </w:p>
        </w:tc>
        <w:tc>
          <w:tcPr>
            <w:tcW w:w="5370" w:type="dxa"/>
            <w:gridSpan w:val="2"/>
            <w:tcBorders>
              <w:top w:val="single" w:sz="4" w:space="0" w:color="auto"/>
              <w:left w:val="single" w:sz="4" w:space="0" w:color="auto"/>
              <w:bottom w:val="single" w:sz="4" w:space="0" w:color="auto"/>
              <w:right w:val="single" w:sz="4" w:space="0" w:color="auto"/>
            </w:tcBorders>
          </w:tcPr>
          <w:p w14:paraId="44494033"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Insured appropriately</w:t>
            </w:r>
          </w:p>
          <w:p w14:paraId="4930BB72" w14:textId="77777777" w:rsidR="00B62CD1" w:rsidRPr="000A2A37" w:rsidRDefault="00B62CD1" w:rsidP="00702653">
            <w:pPr>
              <w:rPr>
                <w:rFonts w:ascii="Arial" w:hAnsi="Arial" w:cs="Arial"/>
                <w:sz w:val="22"/>
                <w:szCs w:val="22"/>
                <w:lang w:val="en-GB"/>
              </w:rPr>
            </w:pPr>
          </w:p>
          <w:p w14:paraId="6D93D2DD"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Risk assessments carried out and updated regularly for each asset</w:t>
            </w:r>
          </w:p>
          <w:p w14:paraId="5B0D48F1" w14:textId="77777777" w:rsidR="00B62CD1" w:rsidRPr="000A2A37" w:rsidRDefault="00B62CD1" w:rsidP="00702653">
            <w:pPr>
              <w:rPr>
                <w:rFonts w:ascii="Arial" w:hAnsi="Arial" w:cs="Arial"/>
                <w:sz w:val="22"/>
                <w:szCs w:val="22"/>
                <w:lang w:val="en-GB"/>
              </w:rPr>
            </w:pPr>
          </w:p>
          <w:p w14:paraId="27B42BAE"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Regular visual inspections of these assets by Site Staff and maintained appropriately</w:t>
            </w:r>
          </w:p>
          <w:p w14:paraId="3D4D3F0B" w14:textId="77777777" w:rsidR="00D846C0" w:rsidRPr="000A2A37" w:rsidRDefault="00D846C0" w:rsidP="00702653">
            <w:pPr>
              <w:rPr>
                <w:rFonts w:ascii="Arial" w:hAnsi="Arial" w:cs="Arial"/>
                <w:sz w:val="22"/>
                <w:szCs w:val="22"/>
                <w:lang w:val="en-GB"/>
              </w:rPr>
            </w:pPr>
          </w:p>
          <w:p w14:paraId="6A356FBF" w14:textId="57786395" w:rsidR="00D846C0" w:rsidRPr="000A2A37" w:rsidRDefault="00D846C0" w:rsidP="00702653">
            <w:pPr>
              <w:rPr>
                <w:rFonts w:ascii="Arial" w:hAnsi="Arial" w:cs="Arial"/>
                <w:sz w:val="22"/>
                <w:szCs w:val="22"/>
                <w:lang w:val="en-GB"/>
              </w:rPr>
            </w:pPr>
            <w:r w:rsidRPr="000A2A37">
              <w:rPr>
                <w:rFonts w:ascii="Arial" w:hAnsi="Arial" w:cs="Arial"/>
                <w:sz w:val="22"/>
                <w:szCs w:val="22"/>
                <w:lang w:val="en-GB"/>
              </w:rPr>
              <w:t>CCTV cameras installed in cemetery and allotments.</w:t>
            </w:r>
          </w:p>
          <w:p w14:paraId="45FC7BCA" w14:textId="77777777" w:rsidR="00B62CD1" w:rsidRPr="000A2A37" w:rsidRDefault="00B62CD1" w:rsidP="00702653">
            <w:pPr>
              <w:rPr>
                <w:rFonts w:ascii="Arial" w:hAnsi="Arial" w:cs="Arial"/>
                <w:sz w:val="22"/>
                <w:szCs w:val="22"/>
                <w:lang w:val="en-GB"/>
              </w:rPr>
            </w:pPr>
          </w:p>
          <w:p w14:paraId="0225DC76" w14:textId="77777777" w:rsidR="00B62CD1" w:rsidRPr="000A2A37" w:rsidRDefault="00B62CD1" w:rsidP="00702653">
            <w:pPr>
              <w:rPr>
                <w:rFonts w:ascii="Arial" w:hAnsi="Arial" w:cs="Arial"/>
                <w:sz w:val="22"/>
                <w:szCs w:val="22"/>
                <w:lang w:val="en-GB"/>
              </w:rPr>
            </w:pPr>
          </w:p>
        </w:tc>
        <w:tc>
          <w:tcPr>
            <w:tcW w:w="2376" w:type="dxa"/>
            <w:tcBorders>
              <w:top w:val="single" w:sz="4" w:space="0" w:color="auto"/>
              <w:left w:val="single" w:sz="4" w:space="0" w:color="auto"/>
              <w:bottom w:val="single" w:sz="4" w:space="0" w:color="auto"/>
              <w:right w:val="single" w:sz="4" w:space="0" w:color="auto"/>
            </w:tcBorders>
          </w:tcPr>
          <w:p w14:paraId="018759D0" w14:textId="77777777" w:rsidR="00B62CD1" w:rsidRPr="001011FE" w:rsidRDefault="00B62CD1" w:rsidP="00702653">
            <w:pPr>
              <w:rPr>
                <w:rFonts w:ascii="Arial" w:hAnsi="Arial" w:cs="Arial"/>
                <w:sz w:val="22"/>
                <w:szCs w:val="22"/>
                <w:lang w:val="en-GB"/>
              </w:rPr>
            </w:pPr>
            <w:r w:rsidRPr="001011FE">
              <w:rPr>
                <w:rFonts w:ascii="Arial" w:hAnsi="Arial" w:cs="Arial"/>
                <w:sz w:val="22"/>
                <w:szCs w:val="22"/>
                <w:lang w:val="en-GB"/>
              </w:rPr>
              <w:t>Clerk</w:t>
            </w:r>
            <w:r>
              <w:rPr>
                <w:rFonts w:ascii="Arial" w:hAnsi="Arial" w:cs="Arial"/>
                <w:sz w:val="22"/>
                <w:szCs w:val="22"/>
                <w:lang w:val="en-GB"/>
              </w:rPr>
              <w:t>/Site Manager</w:t>
            </w:r>
          </w:p>
        </w:tc>
      </w:tr>
      <w:tr w:rsidR="00B62CD1" w:rsidRPr="006F1528" w14:paraId="20ADB8EB" w14:textId="77777777" w:rsidTr="005E7F49">
        <w:tc>
          <w:tcPr>
            <w:tcW w:w="2852" w:type="dxa"/>
            <w:gridSpan w:val="2"/>
          </w:tcPr>
          <w:p w14:paraId="34FB718B" w14:textId="3F873D7C" w:rsidR="00B62CD1" w:rsidRPr="006F1528" w:rsidRDefault="00B62CD1" w:rsidP="00702653">
            <w:pPr>
              <w:rPr>
                <w:rFonts w:ascii="Arial" w:hAnsi="Arial" w:cs="Arial"/>
                <w:sz w:val="22"/>
                <w:szCs w:val="22"/>
                <w:lang w:val="en-GB"/>
              </w:rPr>
            </w:pPr>
            <w:r w:rsidRPr="006F1528">
              <w:rPr>
                <w:rFonts w:ascii="Arial" w:hAnsi="Arial" w:cs="Arial"/>
                <w:sz w:val="22"/>
                <w:szCs w:val="22"/>
                <w:lang w:val="en-GB"/>
              </w:rPr>
              <w:t xml:space="preserve">Employer </w:t>
            </w:r>
            <w:r w:rsidR="00220C2E">
              <w:rPr>
                <w:rFonts w:ascii="Arial" w:hAnsi="Arial" w:cs="Arial"/>
                <w:sz w:val="22"/>
                <w:szCs w:val="22"/>
                <w:lang w:val="en-GB"/>
              </w:rPr>
              <w:t xml:space="preserve">and visitor </w:t>
            </w:r>
            <w:r>
              <w:rPr>
                <w:rFonts w:ascii="Arial" w:hAnsi="Arial" w:cs="Arial"/>
                <w:sz w:val="22"/>
                <w:szCs w:val="22"/>
                <w:lang w:val="en-GB"/>
              </w:rPr>
              <w:t>safety</w:t>
            </w:r>
          </w:p>
        </w:tc>
        <w:tc>
          <w:tcPr>
            <w:tcW w:w="1574" w:type="dxa"/>
            <w:gridSpan w:val="2"/>
          </w:tcPr>
          <w:p w14:paraId="2D3FA6F5" w14:textId="77777777" w:rsidR="00B62CD1" w:rsidRPr="006F1528" w:rsidRDefault="00B62CD1" w:rsidP="00702653">
            <w:pPr>
              <w:rPr>
                <w:rFonts w:ascii="Arial" w:hAnsi="Arial" w:cs="Arial"/>
                <w:b/>
                <w:sz w:val="22"/>
                <w:szCs w:val="22"/>
                <w:vertAlign w:val="superscript"/>
                <w:lang w:val="en-GB"/>
              </w:rPr>
            </w:pPr>
            <w:r w:rsidRPr="006F1528">
              <w:rPr>
                <w:rFonts w:ascii="Arial" w:hAnsi="Arial" w:cs="Arial"/>
                <w:sz w:val="22"/>
                <w:szCs w:val="22"/>
                <w:lang w:val="en-GB"/>
              </w:rPr>
              <w:t>Safety of staff and visitors</w:t>
            </w:r>
          </w:p>
        </w:tc>
        <w:tc>
          <w:tcPr>
            <w:tcW w:w="1573" w:type="dxa"/>
          </w:tcPr>
          <w:p w14:paraId="7DF4C716" w14:textId="77777777" w:rsidR="00B62CD1" w:rsidRPr="006F1528" w:rsidRDefault="00B62CD1" w:rsidP="00702653">
            <w:pPr>
              <w:rPr>
                <w:rFonts w:ascii="Arial" w:hAnsi="Arial" w:cs="Arial"/>
                <w:sz w:val="22"/>
                <w:szCs w:val="22"/>
                <w:lang w:val="en-GB"/>
              </w:rPr>
            </w:pPr>
            <w:r w:rsidRPr="006F1528">
              <w:rPr>
                <w:rFonts w:ascii="Arial" w:hAnsi="Arial" w:cs="Arial"/>
                <w:sz w:val="22"/>
                <w:szCs w:val="22"/>
                <w:lang w:val="en-GB"/>
              </w:rPr>
              <w:t>Medium</w:t>
            </w:r>
          </w:p>
        </w:tc>
        <w:tc>
          <w:tcPr>
            <w:tcW w:w="5370" w:type="dxa"/>
            <w:gridSpan w:val="2"/>
          </w:tcPr>
          <w:p w14:paraId="15D759D8" w14:textId="7416FCA5" w:rsidR="00D84E4F" w:rsidRPr="000A2A37" w:rsidRDefault="00D84E4F" w:rsidP="00D84E4F">
            <w:pPr>
              <w:rPr>
                <w:rFonts w:ascii="Arial" w:hAnsi="Arial" w:cs="Arial"/>
                <w:sz w:val="22"/>
                <w:szCs w:val="22"/>
                <w:lang w:val="en-GB"/>
              </w:rPr>
            </w:pPr>
            <w:r w:rsidRPr="000A2A37">
              <w:rPr>
                <w:rFonts w:ascii="Arial" w:hAnsi="Arial" w:cs="Arial"/>
                <w:sz w:val="22"/>
                <w:szCs w:val="22"/>
                <w:lang w:val="en-GB"/>
              </w:rPr>
              <w:t>Video entry system installed November 25 to further improv</w:t>
            </w:r>
            <w:r w:rsidR="00061170" w:rsidRPr="000A2A37">
              <w:rPr>
                <w:rFonts w:ascii="Arial" w:hAnsi="Arial" w:cs="Arial"/>
                <w:sz w:val="22"/>
                <w:szCs w:val="22"/>
                <w:lang w:val="en-GB"/>
              </w:rPr>
              <w:t xml:space="preserve">e security, staff and visitor safety. </w:t>
            </w:r>
          </w:p>
          <w:p w14:paraId="7193DD33"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Lone working procedures and risk assessment in place</w:t>
            </w:r>
          </w:p>
          <w:p w14:paraId="5099E569"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 xml:space="preserve">The office door should be locked at all times and is only accessed by staff. </w:t>
            </w:r>
          </w:p>
          <w:p w14:paraId="3B02DEF6" w14:textId="40913C1F"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 xml:space="preserve"> A panic button is located in the office and in the main foyer.</w:t>
            </w:r>
          </w:p>
          <w:p w14:paraId="783059D5"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 xml:space="preserve"> Internal CCTV monitors all rooms within the building. </w:t>
            </w:r>
          </w:p>
          <w:p w14:paraId="71F331BE"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 xml:space="preserve">Fire alarms are tested on a weekly basis. </w:t>
            </w:r>
          </w:p>
          <w:p w14:paraId="19C83F7C"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 xml:space="preserve">Fire exits are clearly marked including the disabled access ramp from the first floor. </w:t>
            </w:r>
          </w:p>
          <w:p w14:paraId="32383C75"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 xml:space="preserve">Fire extinguishers are inspected and serviced annually. </w:t>
            </w:r>
          </w:p>
          <w:p w14:paraId="32742820"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 xml:space="preserve">Signage is placed in prominent locations when cleaning is in progress and/or work is being carried out. </w:t>
            </w:r>
          </w:p>
          <w:p w14:paraId="2D342260" w14:textId="77777777" w:rsidR="00B62CD1" w:rsidRPr="000A2A37" w:rsidRDefault="00B62CD1" w:rsidP="00702653">
            <w:pPr>
              <w:rPr>
                <w:rFonts w:ascii="Arial" w:hAnsi="Arial" w:cs="Arial"/>
                <w:sz w:val="22"/>
                <w:szCs w:val="22"/>
                <w:lang w:val="en-GB"/>
              </w:rPr>
            </w:pPr>
            <w:r w:rsidRPr="000A2A37">
              <w:rPr>
                <w:rFonts w:ascii="Arial" w:hAnsi="Arial" w:cs="Arial"/>
                <w:sz w:val="22"/>
                <w:szCs w:val="22"/>
                <w:lang w:val="en-GB"/>
              </w:rPr>
              <w:t>CCTV cameras monitor the car park and the outside perimeter of the Civic Hall.</w:t>
            </w:r>
          </w:p>
          <w:p w14:paraId="4417930B" w14:textId="77777777" w:rsidR="00B62CD1" w:rsidRPr="000A2A37" w:rsidRDefault="00B62CD1" w:rsidP="00702653">
            <w:pPr>
              <w:rPr>
                <w:rFonts w:ascii="Arial" w:hAnsi="Arial" w:cs="Arial"/>
                <w:sz w:val="22"/>
                <w:szCs w:val="22"/>
                <w:lang w:val="en-GB"/>
              </w:rPr>
            </w:pPr>
          </w:p>
        </w:tc>
        <w:tc>
          <w:tcPr>
            <w:tcW w:w="2376" w:type="dxa"/>
          </w:tcPr>
          <w:p w14:paraId="5770E27D" w14:textId="2C1A446B" w:rsidR="00B62CD1" w:rsidRPr="006F1528" w:rsidRDefault="00B62CD1" w:rsidP="00702653">
            <w:pPr>
              <w:rPr>
                <w:rFonts w:ascii="Arial" w:hAnsi="Arial" w:cs="Arial"/>
                <w:sz w:val="22"/>
                <w:szCs w:val="22"/>
                <w:lang w:val="en-GB"/>
              </w:rPr>
            </w:pPr>
            <w:r>
              <w:rPr>
                <w:rFonts w:ascii="Arial" w:hAnsi="Arial" w:cs="Arial"/>
                <w:sz w:val="22"/>
                <w:szCs w:val="22"/>
                <w:lang w:val="en-GB"/>
              </w:rPr>
              <w:t>Clerk</w:t>
            </w:r>
            <w:r w:rsidR="005E7F49">
              <w:rPr>
                <w:rFonts w:ascii="Arial" w:hAnsi="Arial" w:cs="Arial"/>
                <w:sz w:val="22"/>
                <w:szCs w:val="22"/>
                <w:lang w:val="en-GB"/>
              </w:rPr>
              <w:t>/Staff</w:t>
            </w:r>
          </w:p>
        </w:tc>
      </w:tr>
      <w:tr w:rsidR="001C5924" w:rsidRPr="00E54D6D" w14:paraId="136CEEE7" w14:textId="77777777" w:rsidTr="005E7F49">
        <w:tc>
          <w:tcPr>
            <w:tcW w:w="2852" w:type="dxa"/>
            <w:gridSpan w:val="2"/>
          </w:tcPr>
          <w:p w14:paraId="6A191C1A" w14:textId="1A0C367D" w:rsidR="001C5924" w:rsidRPr="001011FE" w:rsidRDefault="001C5924" w:rsidP="0060203C">
            <w:pPr>
              <w:rPr>
                <w:rFonts w:ascii="Arial" w:hAnsi="Arial" w:cs="Arial"/>
                <w:sz w:val="22"/>
                <w:szCs w:val="22"/>
                <w:lang w:val="en-GB"/>
              </w:rPr>
            </w:pPr>
            <w:r>
              <w:rPr>
                <w:rFonts w:ascii="Arial" w:hAnsi="Arial" w:cs="Arial"/>
                <w:sz w:val="22"/>
                <w:szCs w:val="22"/>
                <w:lang w:val="en-GB"/>
              </w:rPr>
              <w:t>Finance</w:t>
            </w:r>
          </w:p>
        </w:tc>
        <w:tc>
          <w:tcPr>
            <w:tcW w:w="1574" w:type="dxa"/>
            <w:gridSpan w:val="2"/>
          </w:tcPr>
          <w:p w14:paraId="605810F9" w14:textId="49722294" w:rsidR="001C5924" w:rsidRPr="001011FE" w:rsidRDefault="00350CEA" w:rsidP="0060203C">
            <w:pPr>
              <w:rPr>
                <w:rFonts w:ascii="Arial" w:hAnsi="Arial" w:cs="Arial"/>
                <w:sz w:val="22"/>
                <w:szCs w:val="22"/>
                <w:lang w:val="en-GB"/>
              </w:rPr>
            </w:pPr>
            <w:r>
              <w:rPr>
                <w:rFonts w:ascii="Arial" w:hAnsi="Arial" w:cs="Arial"/>
                <w:sz w:val="22"/>
                <w:szCs w:val="22"/>
                <w:lang w:val="en-GB"/>
              </w:rPr>
              <w:t>Financial Controls</w:t>
            </w:r>
          </w:p>
        </w:tc>
        <w:tc>
          <w:tcPr>
            <w:tcW w:w="1573" w:type="dxa"/>
          </w:tcPr>
          <w:p w14:paraId="2D900024" w14:textId="7F46302B" w:rsidR="001C5924" w:rsidRPr="001011FE" w:rsidRDefault="00D72D37" w:rsidP="0060203C">
            <w:pPr>
              <w:rPr>
                <w:rFonts w:ascii="Arial" w:hAnsi="Arial" w:cs="Arial"/>
                <w:sz w:val="22"/>
                <w:szCs w:val="22"/>
                <w:lang w:val="en-GB"/>
              </w:rPr>
            </w:pPr>
            <w:r>
              <w:rPr>
                <w:rFonts w:ascii="Arial" w:hAnsi="Arial" w:cs="Arial"/>
                <w:sz w:val="22"/>
                <w:szCs w:val="22"/>
                <w:lang w:val="en-GB"/>
              </w:rPr>
              <w:t>Medium</w:t>
            </w:r>
          </w:p>
        </w:tc>
        <w:tc>
          <w:tcPr>
            <w:tcW w:w="5370" w:type="dxa"/>
            <w:gridSpan w:val="2"/>
          </w:tcPr>
          <w:p w14:paraId="7BC132F8" w14:textId="79C3A8D1" w:rsidR="001C5924" w:rsidRDefault="00F9568E" w:rsidP="0060203C">
            <w:pPr>
              <w:rPr>
                <w:rFonts w:ascii="Arial" w:hAnsi="Arial" w:cs="Arial"/>
                <w:sz w:val="22"/>
                <w:szCs w:val="22"/>
                <w:lang w:val="en-GB"/>
              </w:rPr>
            </w:pPr>
            <w:r>
              <w:rPr>
                <w:rFonts w:ascii="Arial" w:hAnsi="Arial" w:cs="Arial"/>
                <w:sz w:val="22"/>
                <w:szCs w:val="22"/>
                <w:lang w:val="en-GB"/>
              </w:rPr>
              <w:t xml:space="preserve">Council </w:t>
            </w:r>
            <w:r w:rsidR="00B0200D">
              <w:rPr>
                <w:rFonts w:ascii="Arial" w:hAnsi="Arial" w:cs="Arial"/>
                <w:sz w:val="22"/>
                <w:szCs w:val="22"/>
                <w:lang w:val="en-GB"/>
              </w:rPr>
              <w:t xml:space="preserve">use and adapt NALC </w:t>
            </w:r>
            <w:r w:rsidR="00350CEA">
              <w:rPr>
                <w:rFonts w:ascii="Arial" w:hAnsi="Arial" w:cs="Arial"/>
                <w:sz w:val="22"/>
                <w:szCs w:val="22"/>
                <w:lang w:val="en-GB"/>
              </w:rPr>
              <w:t xml:space="preserve">model </w:t>
            </w:r>
            <w:r>
              <w:rPr>
                <w:rFonts w:ascii="Arial" w:hAnsi="Arial" w:cs="Arial"/>
                <w:sz w:val="22"/>
                <w:szCs w:val="22"/>
                <w:lang w:val="en-GB"/>
              </w:rPr>
              <w:t>Financial Regulations</w:t>
            </w:r>
            <w:r w:rsidR="00B0200D">
              <w:rPr>
                <w:rFonts w:ascii="Arial" w:hAnsi="Arial" w:cs="Arial"/>
                <w:sz w:val="22"/>
                <w:szCs w:val="22"/>
                <w:lang w:val="en-GB"/>
              </w:rPr>
              <w:t>, these are updated every 4 years or whenever any changes occur.</w:t>
            </w:r>
            <w:r w:rsidR="006E6433">
              <w:rPr>
                <w:rFonts w:ascii="Arial" w:hAnsi="Arial" w:cs="Arial"/>
                <w:sz w:val="22"/>
                <w:szCs w:val="22"/>
                <w:lang w:val="en-GB"/>
              </w:rPr>
              <w:t xml:space="preserve"> Last review</w:t>
            </w:r>
            <w:r w:rsidR="00BB46CC">
              <w:rPr>
                <w:rFonts w:ascii="Arial" w:hAnsi="Arial" w:cs="Arial"/>
                <w:sz w:val="22"/>
                <w:szCs w:val="22"/>
                <w:lang w:val="en-GB"/>
              </w:rPr>
              <w:t>ed</w:t>
            </w:r>
            <w:r w:rsidR="006E6433">
              <w:rPr>
                <w:rFonts w:ascii="Arial" w:hAnsi="Arial" w:cs="Arial"/>
                <w:sz w:val="22"/>
                <w:szCs w:val="22"/>
                <w:lang w:val="en-GB"/>
              </w:rPr>
              <w:t xml:space="preserve"> April 26; next review April 27. </w:t>
            </w:r>
            <w:r w:rsidR="00B0200D">
              <w:rPr>
                <w:rFonts w:ascii="Arial" w:hAnsi="Arial" w:cs="Arial"/>
                <w:sz w:val="22"/>
                <w:szCs w:val="22"/>
                <w:lang w:val="en-GB"/>
              </w:rPr>
              <w:t xml:space="preserve"> </w:t>
            </w:r>
          </w:p>
          <w:p w14:paraId="6436FBA6" w14:textId="77777777" w:rsidR="008A4F74" w:rsidRDefault="008A4F74" w:rsidP="0060203C">
            <w:pPr>
              <w:rPr>
                <w:rFonts w:ascii="Arial" w:hAnsi="Arial" w:cs="Arial"/>
                <w:sz w:val="22"/>
                <w:szCs w:val="22"/>
                <w:lang w:val="en-GB"/>
              </w:rPr>
            </w:pPr>
          </w:p>
          <w:p w14:paraId="427E6FB4" w14:textId="708FA95F" w:rsidR="004875C4" w:rsidRPr="000145D9" w:rsidRDefault="004875C4" w:rsidP="0060203C">
            <w:pPr>
              <w:rPr>
                <w:rFonts w:ascii="Arial" w:hAnsi="Arial" w:cs="Arial"/>
                <w:color w:val="EE0000"/>
                <w:sz w:val="22"/>
                <w:szCs w:val="22"/>
                <w:lang w:val="en-GB"/>
              </w:rPr>
            </w:pPr>
            <w:r>
              <w:rPr>
                <w:rFonts w:ascii="Arial" w:hAnsi="Arial" w:cs="Arial"/>
                <w:sz w:val="22"/>
                <w:szCs w:val="22"/>
                <w:lang w:val="en-GB"/>
              </w:rPr>
              <w:t xml:space="preserve">Financial Statement of Internal Controls updated </w:t>
            </w:r>
            <w:r w:rsidR="00C60071">
              <w:rPr>
                <w:rFonts w:ascii="Arial" w:hAnsi="Arial" w:cs="Arial"/>
                <w:sz w:val="22"/>
                <w:szCs w:val="22"/>
                <w:lang w:val="en-GB"/>
              </w:rPr>
              <w:t xml:space="preserve">March 24 and reviewed </w:t>
            </w:r>
            <w:r w:rsidR="000145D9">
              <w:rPr>
                <w:rFonts w:ascii="Arial" w:hAnsi="Arial" w:cs="Arial"/>
                <w:sz w:val="22"/>
                <w:szCs w:val="22"/>
                <w:lang w:val="en-GB"/>
              </w:rPr>
              <w:t>every 2 years</w:t>
            </w:r>
            <w:r w:rsidR="00BB46CC">
              <w:rPr>
                <w:rFonts w:ascii="Arial" w:hAnsi="Arial" w:cs="Arial"/>
                <w:sz w:val="22"/>
                <w:szCs w:val="22"/>
                <w:lang w:val="en-GB"/>
              </w:rPr>
              <w:t xml:space="preserve">. Last reviewed April 26; </w:t>
            </w:r>
            <w:r w:rsidR="000145D9" w:rsidRPr="00BB46CC">
              <w:rPr>
                <w:rFonts w:ascii="Arial" w:hAnsi="Arial" w:cs="Arial"/>
                <w:sz w:val="22"/>
                <w:szCs w:val="22"/>
                <w:lang w:val="en-GB"/>
              </w:rPr>
              <w:t xml:space="preserve">next review </w:t>
            </w:r>
            <w:r w:rsidR="000B6614" w:rsidRPr="00BB46CC">
              <w:rPr>
                <w:rFonts w:ascii="Arial" w:hAnsi="Arial" w:cs="Arial"/>
                <w:sz w:val="22"/>
                <w:szCs w:val="22"/>
                <w:lang w:val="en-GB"/>
              </w:rPr>
              <w:t xml:space="preserve">April </w:t>
            </w:r>
            <w:r w:rsidR="000145D9" w:rsidRPr="00BB46CC">
              <w:rPr>
                <w:rFonts w:ascii="Arial" w:hAnsi="Arial" w:cs="Arial"/>
                <w:sz w:val="22"/>
                <w:szCs w:val="22"/>
                <w:lang w:val="en-GB"/>
              </w:rPr>
              <w:t>2</w:t>
            </w:r>
            <w:r w:rsidR="00BB46CC" w:rsidRPr="00BB46CC">
              <w:rPr>
                <w:rFonts w:ascii="Arial" w:hAnsi="Arial" w:cs="Arial"/>
                <w:sz w:val="22"/>
                <w:szCs w:val="22"/>
                <w:lang w:val="en-GB"/>
              </w:rPr>
              <w:t>8.</w:t>
            </w:r>
          </w:p>
          <w:p w14:paraId="08623D33" w14:textId="07EB4FC6" w:rsidR="00E244E6" w:rsidRPr="001011FE" w:rsidRDefault="00E244E6" w:rsidP="0060203C">
            <w:pPr>
              <w:rPr>
                <w:rFonts w:ascii="Arial" w:hAnsi="Arial" w:cs="Arial"/>
                <w:sz w:val="22"/>
                <w:szCs w:val="22"/>
                <w:lang w:val="en-GB"/>
              </w:rPr>
            </w:pPr>
          </w:p>
        </w:tc>
        <w:tc>
          <w:tcPr>
            <w:tcW w:w="2376" w:type="dxa"/>
          </w:tcPr>
          <w:p w14:paraId="3BD27205" w14:textId="23A73F81" w:rsidR="001C5924" w:rsidRPr="001011FE" w:rsidRDefault="00D72D37" w:rsidP="0060203C">
            <w:pPr>
              <w:rPr>
                <w:rFonts w:ascii="Arial" w:hAnsi="Arial" w:cs="Arial"/>
                <w:sz w:val="22"/>
                <w:szCs w:val="22"/>
                <w:lang w:val="en-GB"/>
              </w:rPr>
            </w:pPr>
            <w:r>
              <w:rPr>
                <w:rFonts w:ascii="Arial" w:hAnsi="Arial" w:cs="Arial"/>
                <w:sz w:val="22"/>
                <w:szCs w:val="22"/>
                <w:lang w:val="en-GB"/>
              </w:rPr>
              <w:t>Clerk/RFO</w:t>
            </w:r>
          </w:p>
        </w:tc>
      </w:tr>
      <w:tr w:rsidR="0060203C" w:rsidRPr="00E54D6D" w14:paraId="6EB20E15" w14:textId="77777777" w:rsidTr="005E7F49">
        <w:tc>
          <w:tcPr>
            <w:tcW w:w="2852" w:type="dxa"/>
            <w:gridSpan w:val="2"/>
          </w:tcPr>
          <w:p w14:paraId="1C77E9FE"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Finance</w:t>
            </w:r>
          </w:p>
        </w:tc>
        <w:tc>
          <w:tcPr>
            <w:tcW w:w="1574" w:type="dxa"/>
            <w:gridSpan w:val="2"/>
          </w:tcPr>
          <w:p w14:paraId="3F587BB5"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Banking</w:t>
            </w:r>
          </w:p>
        </w:tc>
        <w:tc>
          <w:tcPr>
            <w:tcW w:w="1573" w:type="dxa"/>
          </w:tcPr>
          <w:p w14:paraId="408E9EB4"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Medium</w:t>
            </w:r>
          </w:p>
        </w:tc>
        <w:tc>
          <w:tcPr>
            <w:tcW w:w="5370" w:type="dxa"/>
            <w:gridSpan w:val="2"/>
          </w:tcPr>
          <w:p w14:paraId="1D266506" w14:textId="77777777" w:rsidR="00FA6F4E" w:rsidRDefault="0060203C" w:rsidP="0060203C">
            <w:pPr>
              <w:rPr>
                <w:rFonts w:ascii="Arial" w:hAnsi="Arial" w:cs="Arial"/>
                <w:sz w:val="22"/>
                <w:szCs w:val="22"/>
                <w:lang w:val="en-GB"/>
              </w:rPr>
            </w:pPr>
            <w:r w:rsidRPr="001011FE">
              <w:rPr>
                <w:rFonts w:ascii="Arial" w:hAnsi="Arial" w:cs="Arial"/>
                <w:sz w:val="22"/>
                <w:szCs w:val="22"/>
                <w:lang w:val="en-GB"/>
              </w:rPr>
              <w:t xml:space="preserve">Receipts </w:t>
            </w:r>
            <w:r>
              <w:rPr>
                <w:rFonts w:ascii="Arial" w:hAnsi="Arial" w:cs="Arial"/>
                <w:sz w:val="22"/>
                <w:szCs w:val="22"/>
                <w:lang w:val="en-GB"/>
              </w:rPr>
              <w:t xml:space="preserve">and Payments </w:t>
            </w:r>
            <w:r w:rsidRPr="001011FE">
              <w:rPr>
                <w:rFonts w:ascii="Arial" w:hAnsi="Arial" w:cs="Arial"/>
                <w:sz w:val="22"/>
                <w:szCs w:val="22"/>
                <w:lang w:val="en-GB"/>
              </w:rPr>
              <w:t>by BACS transfer and credit / debit cards</w:t>
            </w:r>
            <w:r>
              <w:rPr>
                <w:rFonts w:ascii="Arial" w:hAnsi="Arial" w:cs="Arial"/>
                <w:sz w:val="22"/>
                <w:szCs w:val="22"/>
                <w:lang w:val="en-GB"/>
              </w:rPr>
              <w:t xml:space="preserve"> is the preferred and usual choice.</w:t>
            </w:r>
            <w:r w:rsidR="00D21C2A">
              <w:rPr>
                <w:rFonts w:ascii="Arial" w:hAnsi="Arial" w:cs="Arial"/>
                <w:sz w:val="22"/>
                <w:szCs w:val="22"/>
                <w:lang w:val="en-GB"/>
              </w:rPr>
              <w:t xml:space="preserve"> </w:t>
            </w:r>
          </w:p>
          <w:p w14:paraId="231EE0D9" w14:textId="5F3D75DA" w:rsidR="00987538" w:rsidRPr="00BB46CC" w:rsidRDefault="00D21C2A" w:rsidP="0060203C">
            <w:pPr>
              <w:rPr>
                <w:rFonts w:ascii="Arial" w:hAnsi="Arial" w:cs="Arial"/>
                <w:sz w:val="22"/>
                <w:szCs w:val="22"/>
                <w:lang w:val="en-GB"/>
              </w:rPr>
            </w:pPr>
            <w:r w:rsidRPr="00BB46CC">
              <w:rPr>
                <w:rFonts w:ascii="Arial" w:hAnsi="Arial" w:cs="Arial"/>
                <w:sz w:val="22"/>
                <w:szCs w:val="22"/>
                <w:lang w:val="en-GB"/>
              </w:rPr>
              <w:t xml:space="preserve"> Sum up </w:t>
            </w:r>
            <w:r w:rsidR="00FA6F4E" w:rsidRPr="00BB46CC">
              <w:rPr>
                <w:rFonts w:ascii="Arial" w:hAnsi="Arial" w:cs="Arial"/>
                <w:sz w:val="22"/>
                <w:szCs w:val="22"/>
                <w:lang w:val="en-GB"/>
              </w:rPr>
              <w:t xml:space="preserve">card payment </w:t>
            </w:r>
            <w:r w:rsidRPr="00BB46CC">
              <w:rPr>
                <w:rFonts w:ascii="Arial" w:hAnsi="Arial" w:cs="Arial"/>
                <w:sz w:val="22"/>
                <w:szCs w:val="22"/>
                <w:lang w:val="en-GB"/>
              </w:rPr>
              <w:t xml:space="preserve">system </w:t>
            </w:r>
            <w:r w:rsidR="00FA6F4E" w:rsidRPr="00BB46CC">
              <w:rPr>
                <w:rFonts w:ascii="Arial" w:hAnsi="Arial" w:cs="Arial"/>
                <w:sz w:val="22"/>
                <w:szCs w:val="22"/>
                <w:lang w:val="en-GB"/>
              </w:rPr>
              <w:t xml:space="preserve">now in use. </w:t>
            </w:r>
          </w:p>
          <w:p w14:paraId="2C995B76" w14:textId="77777777" w:rsidR="00C454C1" w:rsidRDefault="0060203C" w:rsidP="0060203C">
            <w:pPr>
              <w:rPr>
                <w:rFonts w:ascii="Arial" w:hAnsi="Arial" w:cs="Arial"/>
                <w:sz w:val="22"/>
                <w:szCs w:val="22"/>
                <w:lang w:val="en-GB"/>
              </w:rPr>
            </w:pPr>
            <w:r>
              <w:rPr>
                <w:rFonts w:ascii="Arial" w:hAnsi="Arial" w:cs="Arial"/>
                <w:sz w:val="22"/>
                <w:szCs w:val="22"/>
                <w:lang w:val="en-GB"/>
              </w:rPr>
              <w:t xml:space="preserve"> Any i</w:t>
            </w:r>
            <w:r w:rsidRPr="001011FE">
              <w:rPr>
                <w:rFonts w:ascii="Arial" w:hAnsi="Arial" w:cs="Arial"/>
                <w:sz w:val="22"/>
                <w:szCs w:val="22"/>
                <w:lang w:val="en-GB"/>
              </w:rPr>
              <w:t xml:space="preserve">ncome is banked on a </w:t>
            </w:r>
            <w:r>
              <w:rPr>
                <w:rFonts w:ascii="Arial" w:hAnsi="Arial" w:cs="Arial"/>
                <w:sz w:val="22"/>
                <w:szCs w:val="22"/>
                <w:lang w:val="en-GB"/>
              </w:rPr>
              <w:t xml:space="preserve">weekly </w:t>
            </w:r>
            <w:r w:rsidRPr="001011FE">
              <w:rPr>
                <w:rFonts w:ascii="Arial" w:hAnsi="Arial" w:cs="Arial"/>
                <w:sz w:val="22"/>
                <w:szCs w:val="22"/>
                <w:lang w:val="en-GB"/>
              </w:rPr>
              <w:t>basis via the Post Office</w:t>
            </w:r>
            <w:r>
              <w:rPr>
                <w:rFonts w:ascii="Arial" w:hAnsi="Arial" w:cs="Arial"/>
                <w:sz w:val="22"/>
                <w:szCs w:val="22"/>
                <w:lang w:val="en-GB"/>
              </w:rPr>
              <w:t xml:space="preserve">. </w:t>
            </w:r>
          </w:p>
          <w:p w14:paraId="3A6B31F6" w14:textId="482ACA22"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 xml:space="preserve">Cash receipts are regular but amounts are not high in value. </w:t>
            </w:r>
          </w:p>
          <w:p w14:paraId="3D688AA7" w14:textId="77777777" w:rsidR="0060203C" w:rsidRPr="001011FE" w:rsidRDefault="0060203C" w:rsidP="0060203C">
            <w:pPr>
              <w:rPr>
                <w:rFonts w:ascii="Arial" w:hAnsi="Arial" w:cs="Arial"/>
                <w:sz w:val="22"/>
                <w:szCs w:val="22"/>
                <w:lang w:val="en-GB"/>
              </w:rPr>
            </w:pPr>
          </w:p>
        </w:tc>
        <w:tc>
          <w:tcPr>
            <w:tcW w:w="2376" w:type="dxa"/>
          </w:tcPr>
          <w:p w14:paraId="6E9BEBCD" w14:textId="35F2984B"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Clerk</w:t>
            </w:r>
            <w:r>
              <w:rPr>
                <w:rFonts w:ascii="Arial" w:hAnsi="Arial" w:cs="Arial"/>
                <w:sz w:val="22"/>
                <w:szCs w:val="22"/>
                <w:lang w:val="en-GB"/>
              </w:rPr>
              <w:t>/RFO</w:t>
            </w:r>
          </w:p>
        </w:tc>
      </w:tr>
      <w:tr w:rsidR="0060203C" w:rsidRPr="00E54D6D" w14:paraId="2AFF0E94" w14:textId="77777777" w:rsidTr="005E7F49">
        <w:tc>
          <w:tcPr>
            <w:tcW w:w="2852" w:type="dxa"/>
            <w:gridSpan w:val="2"/>
          </w:tcPr>
          <w:p w14:paraId="3FD32A26"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Finance</w:t>
            </w:r>
          </w:p>
        </w:tc>
        <w:tc>
          <w:tcPr>
            <w:tcW w:w="1574" w:type="dxa"/>
            <w:gridSpan w:val="2"/>
          </w:tcPr>
          <w:p w14:paraId="2304CAA6"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Risk of consequential loss of income</w:t>
            </w:r>
          </w:p>
        </w:tc>
        <w:tc>
          <w:tcPr>
            <w:tcW w:w="1573" w:type="dxa"/>
          </w:tcPr>
          <w:p w14:paraId="09DF09CA"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Low</w:t>
            </w:r>
          </w:p>
        </w:tc>
        <w:tc>
          <w:tcPr>
            <w:tcW w:w="5370" w:type="dxa"/>
            <w:gridSpan w:val="2"/>
          </w:tcPr>
          <w:p w14:paraId="1B9CF3BE" w14:textId="77777777" w:rsidR="00C454C1" w:rsidRDefault="0060203C" w:rsidP="0060203C">
            <w:pPr>
              <w:rPr>
                <w:rFonts w:ascii="Arial" w:hAnsi="Arial" w:cs="Arial"/>
                <w:sz w:val="22"/>
                <w:szCs w:val="22"/>
                <w:lang w:val="en-GB"/>
              </w:rPr>
            </w:pPr>
            <w:r w:rsidRPr="001011FE">
              <w:rPr>
                <w:rFonts w:ascii="Arial" w:hAnsi="Arial" w:cs="Arial"/>
                <w:sz w:val="22"/>
                <w:szCs w:val="22"/>
                <w:lang w:val="en-GB"/>
              </w:rPr>
              <w:t xml:space="preserve">The Council has insurance for loss of income in transit. </w:t>
            </w:r>
          </w:p>
          <w:p w14:paraId="4C8748CC" w14:textId="125680EE"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Risk of the precept not being paid by the principal authority is minimal.</w:t>
            </w:r>
          </w:p>
          <w:p w14:paraId="7D009FB5" w14:textId="77777777" w:rsidR="0060203C" w:rsidRPr="001011FE" w:rsidRDefault="0060203C" w:rsidP="0060203C">
            <w:pPr>
              <w:rPr>
                <w:rFonts w:ascii="Arial" w:hAnsi="Arial" w:cs="Arial"/>
                <w:sz w:val="22"/>
                <w:szCs w:val="22"/>
                <w:lang w:val="en-GB"/>
              </w:rPr>
            </w:pPr>
          </w:p>
        </w:tc>
        <w:tc>
          <w:tcPr>
            <w:tcW w:w="2376" w:type="dxa"/>
          </w:tcPr>
          <w:p w14:paraId="1BFBEEA6" w14:textId="6CC90D90"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Clerk</w:t>
            </w:r>
            <w:r w:rsidR="00CC5CD1">
              <w:rPr>
                <w:rFonts w:ascii="Arial" w:hAnsi="Arial" w:cs="Arial"/>
                <w:sz w:val="22"/>
                <w:szCs w:val="22"/>
                <w:lang w:val="en-GB"/>
              </w:rPr>
              <w:t>/RFO</w:t>
            </w:r>
          </w:p>
        </w:tc>
      </w:tr>
      <w:tr w:rsidR="0060203C" w:rsidRPr="00E54D6D" w14:paraId="44CBEDF7" w14:textId="77777777" w:rsidTr="005E7F49">
        <w:tc>
          <w:tcPr>
            <w:tcW w:w="2852" w:type="dxa"/>
            <w:gridSpan w:val="2"/>
          </w:tcPr>
          <w:p w14:paraId="15DF070E"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Finance</w:t>
            </w:r>
          </w:p>
        </w:tc>
        <w:tc>
          <w:tcPr>
            <w:tcW w:w="1574" w:type="dxa"/>
            <w:gridSpan w:val="2"/>
          </w:tcPr>
          <w:p w14:paraId="1B5AB5E1" w14:textId="23932F4F" w:rsidR="0060203C" w:rsidRDefault="0060203C" w:rsidP="0060203C">
            <w:pPr>
              <w:rPr>
                <w:rFonts w:ascii="Arial" w:hAnsi="Arial" w:cs="Arial"/>
                <w:sz w:val="22"/>
                <w:szCs w:val="22"/>
                <w:lang w:val="en-GB"/>
              </w:rPr>
            </w:pPr>
            <w:r w:rsidRPr="006A6B9B">
              <w:rPr>
                <w:rFonts w:ascii="Arial" w:hAnsi="Arial" w:cs="Arial"/>
                <w:sz w:val="22"/>
                <w:szCs w:val="22"/>
                <w:lang w:val="en-GB"/>
              </w:rPr>
              <w:t>Financial records</w:t>
            </w:r>
          </w:p>
          <w:p w14:paraId="4437B0EE" w14:textId="77777777" w:rsidR="006A6B9B" w:rsidRDefault="006A6B9B" w:rsidP="0060203C">
            <w:pPr>
              <w:rPr>
                <w:rFonts w:ascii="Arial" w:hAnsi="Arial" w:cs="Arial"/>
                <w:sz w:val="22"/>
                <w:szCs w:val="22"/>
                <w:lang w:val="en-GB"/>
              </w:rPr>
            </w:pPr>
          </w:p>
          <w:p w14:paraId="281E5BE9" w14:textId="5A340A3B" w:rsidR="000D6267" w:rsidRPr="006A6B9B" w:rsidRDefault="004671DC" w:rsidP="0060203C">
            <w:pPr>
              <w:rPr>
                <w:rFonts w:ascii="Arial" w:hAnsi="Arial" w:cs="Arial"/>
                <w:sz w:val="22"/>
                <w:szCs w:val="22"/>
                <w:lang w:val="en-GB"/>
              </w:rPr>
            </w:pPr>
            <w:r>
              <w:rPr>
                <w:rFonts w:ascii="Arial" w:hAnsi="Arial" w:cs="Arial"/>
                <w:sz w:val="22"/>
                <w:szCs w:val="22"/>
                <w:lang w:val="en-GB"/>
              </w:rPr>
              <w:t>Risk of fraud</w:t>
            </w:r>
          </w:p>
        </w:tc>
        <w:tc>
          <w:tcPr>
            <w:tcW w:w="1573" w:type="dxa"/>
          </w:tcPr>
          <w:p w14:paraId="2FB8B97C"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Medium</w:t>
            </w:r>
          </w:p>
        </w:tc>
        <w:tc>
          <w:tcPr>
            <w:tcW w:w="5370" w:type="dxa"/>
            <w:gridSpan w:val="2"/>
          </w:tcPr>
          <w:p w14:paraId="251F6BFE" w14:textId="77777777" w:rsidR="000E0CF4" w:rsidRDefault="0060203C" w:rsidP="0060203C">
            <w:pPr>
              <w:rPr>
                <w:rFonts w:ascii="Arial" w:hAnsi="Arial" w:cs="Arial"/>
                <w:sz w:val="22"/>
                <w:szCs w:val="22"/>
                <w:lang w:val="en-GB"/>
              </w:rPr>
            </w:pPr>
            <w:r w:rsidRPr="001011FE">
              <w:rPr>
                <w:rFonts w:ascii="Arial" w:hAnsi="Arial" w:cs="Arial"/>
                <w:sz w:val="22"/>
                <w:szCs w:val="22"/>
                <w:lang w:val="en-GB"/>
              </w:rPr>
              <w:t xml:space="preserve">Net expenditure is reconciled with the estimates on a monthly basis. </w:t>
            </w:r>
          </w:p>
          <w:p w14:paraId="52A3273C" w14:textId="77777777" w:rsidR="005173B7" w:rsidRDefault="005173B7" w:rsidP="0060203C">
            <w:pPr>
              <w:rPr>
                <w:rFonts w:ascii="Arial" w:hAnsi="Arial" w:cs="Arial"/>
                <w:sz w:val="22"/>
                <w:szCs w:val="22"/>
                <w:lang w:val="en-GB"/>
              </w:rPr>
            </w:pPr>
          </w:p>
          <w:p w14:paraId="3594CAA0" w14:textId="77777777" w:rsidR="000E0CF4" w:rsidRDefault="0060203C" w:rsidP="0060203C">
            <w:pPr>
              <w:rPr>
                <w:rFonts w:ascii="Arial" w:hAnsi="Arial" w:cs="Arial"/>
                <w:sz w:val="22"/>
                <w:szCs w:val="22"/>
                <w:lang w:val="en-GB"/>
              </w:rPr>
            </w:pPr>
            <w:r w:rsidRPr="001011FE">
              <w:rPr>
                <w:rFonts w:ascii="Arial" w:hAnsi="Arial" w:cs="Arial"/>
                <w:sz w:val="22"/>
                <w:szCs w:val="22"/>
                <w:lang w:val="en-GB"/>
              </w:rPr>
              <w:t xml:space="preserve">All payments </w:t>
            </w:r>
            <w:r>
              <w:rPr>
                <w:rFonts w:ascii="Arial" w:hAnsi="Arial" w:cs="Arial"/>
                <w:sz w:val="22"/>
                <w:szCs w:val="22"/>
                <w:lang w:val="en-GB"/>
              </w:rPr>
              <w:t xml:space="preserve">(BACS, cheques, cash) </w:t>
            </w:r>
            <w:r w:rsidRPr="001011FE">
              <w:rPr>
                <w:rFonts w:ascii="Arial" w:hAnsi="Arial" w:cs="Arial"/>
                <w:sz w:val="22"/>
                <w:szCs w:val="22"/>
                <w:lang w:val="en-GB"/>
              </w:rPr>
              <w:t>require 2 signatures.</w:t>
            </w:r>
          </w:p>
          <w:p w14:paraId="7F3D1323" w14:textId="77777777" w:rsidR="005173B7" w:rsidRDefault="005173B7" w:rsidP="0060203C">
            <w:pPr>
              <w:rPr>
                <w:rFonts w:ascii="Arial" w:hAnsi="Arial" w:cs="Arial"/>
                <w:sz w:val="22"/>
                <w:szCs w:val="22"/>
                <w:lang w:val="en-GB"/>
              </w:rPr>
            </w:pPr>
          </w:p>
          <w:p w14:paraId="53C7BAA7" w14:textId="7DB857CA" w:rsidR="00B134AD" w:rsidRDefault="00B134AD" w:rsidP="0060203C">
            <w:pPr>
              <w:rPr>
                <w:rFonts w:ascii="Arial" w:hAnsi="Arial" w:cs="Arial"/>
                <w:sz w:val="22"/>
                <w:szCs w:val="22"/>
                <w:lang w:val="en-GB"/>
              </w:rPr>
            </w:pPr>
            <w:r>
              <w:rPr>
                <w:rFonts w:ascii="Arial" w:hAnsi="Arial" w:cs="Arial"/>
                <w:sz w:val="22"/>
                <w:szCs w:val="22"/>
                <w:lang w:val="en-GB"/>
              </w:rPr>
              <w:t xml:space="preserve">Any changes </w:t>
            </w:r>
            <w:r w:rsidR="00B9068D">
              <w:rPr>
                <w:rFonts w:ascii="Arial" w:hAnsi="Arial" w:cs="Arial"/>
                <w:sz w:val="22"/>
                <w:szCs w:val="22"/>
                <w:lang w:val="en-GB"/>
              </w:rPr>
              <w:t>of supplier bank details need to be checked by 2 members</w:t>
            </w:r>
          </w:p>
          <w:p w14:paraId="01F1FD8B" w14:textId="77777777" w:rsidR="007E3F24" w:rsidRDefault="007E3F24" w:rsidP="0060203C">
            <w:pPr>
              <w:rPr>
                <w:rFonts w:ascii="Arial" w:hAnsi="Arial" w:cs="Arial"/>
                <w:sz w:val="22"/>
                <w:szCs w:val="22"/>
                <w:lang w:val="en-GB"/>
              </w:rPr>
            </w:pPr>
          </w:p>
          <w:p w14:paraId="38C6306C" w14:textId="77777777" w:rsidR="007E3F24" w:rsidRDefault="007E3F24" w:rsidP="007E3F24">
            <w:pPr>
              <w:rPr>
                <w:rFonts w:ascii="Arial" w:hAnsi="Arial" w:cs="Arial"/>
                <w:sz w:val="22"/>
                <w:szCs w:val="22"/>
                <w:lang w:val="en-GB"/>
              </w:rPr>
            </w:pPr>
            <w:r w:rsidRPr="001011FE">
              <w:rPr>
                <w:rFonts w:ascii="Arial" w:hAnsi="Arial" w:cs="Arial"/>
                <w:sz w:val="22"/>
                <w:szCs w:val="22"/>
                <w:lang w:val="en-GB"/>
              </w:rPr>
              <w:t xml:space="preserve">The Council has fidelity loss insurance of </w:t>
            </w:r>
            <w:r w:rsidRPr="00DD02CC">
              <w:rPr>
                <w:rFonts w:ascii="Arial" w:hAnsi="Arial" w:cs="Arial"/>
                <w:sz w:val="22"/>
                <w:szCs w:val="22"/>
                <w:lang w:val="en-GB"/>
              </w:rPr>
              <w:t>£500k.</w:t>
            </w:r>
          </w:p>
          <w:p w14:paraId="263C667E" w14:textId="77777777" w:rsidR="007E3F24" w:rsidRDefault="007E3F24" w:rsidP="007E3F24">
            <w:pPr>
              <w:rPr>
                <w:rFonts w:ascii="Arial" w:hAnsi="Arial" w:cs="Arial"/>
                <w:sz w:val="22"/>
                <w:szCs w:val="22"/>
                <w:lang w:val="en-GB"/>
              </w:rPr>
            </w:pPr>
            <w:r w:rsidRPr="00DD02CC">
              <w:rPr>
                <w:rFonts w:ascii="Arial" w:hAnsi="Arial" w:cs="Arial"/>
                <w:sz w:val="22"/>
                <w:szCs w:val="22"/>
                <w:lang w:val="en-GB"/>
              </w:rPr>
              <w:t xml:space="preserve"> </w:t>
            </w:r>
            <w:r w:rsidRPr="001011FE">
              <w:rPr>
                <w:rFonts w:ascii="Arial" w:hAnsi="Arial" w:cs="Arial"/>
                <w:sz w:val="22"/>
                <w:szCs w:val="22"/>
                <w:lang w:val="en-GB"/>
              </w:rPr>
              <w:t xml:space="preserve">All cash is fully receipted. </w:t>
            </w:r>
          </w:p>
          <w:p w14:paraId="7634BFA5" w14:textId="77777777" w:rsidR="007E3F24" w:rsidRPr="001011FE" w:rsidRDefault="007E3F24" w:rsidP="007E3F24">
            <w:pPr>
              <w:rPr>
                <w:rFonts w:ascii="Arial" w:hAnsi="Arial" w:cs="Arial"/>
                <w:sz w:val="22"/>
                <w:szCs w:val="22"/>
                <w:lang w:val="en-GB"/>
              </w:rPr>
            </w:pPr>
            <w:r w:rsidRPr="001011FE">
              <w:rPr>
                <w:rFonts w:ascii="Arial" w:hAnsi="Arial" w:cs="Arial"/>
                <w:sz w:val="22"/>
                <w:szCs w:val="22"/>
                <w:lang w:val="en-GB"/>
              </w:rPr>
              <w:t>Petty cash is handled by the Clerk/RFO and is backed by relevant receipts.</w:t>
            </w:r>
          </w:p>
          <w:p w14:paraId="7BF9C9F8" w14:textId="77777777" w:rsidR="007E3F24" w:rsidRDefault="007E3F24" w:rsidP="0060203C">
            <w:pPr>
              <w:rPr>
                <w:rFonts w:ascii="Arial" w:hAnsi="Arial" w:cs="Arial"/>
                <w:sz w:val="22"/>
                <w:szCs w:val="22"/>
                <w:lang w:val="en-GB"/>
              </w:rPr>
            </w:pPr>
          </w:p>
          <w:p w14:paraId="0E7A662F" w14:textId="77777777" w:rsidR="000E0CF4" w:rsidRDefault="0060203C" w:rsidP="0060203C">
            <w:pPr>
              <w:rPr>
                <w:rFonts w:ascii="Arial" w:hAnsi="Arial" w:cs="Arial"/>
                <w:sz w:val="22"/>
                <w:szCs w:val="22"/>
                <w:lang w:val="en-GB"/>
              </w:rPr>
            </w:pPr>
            <w:r>
              <w:rPr>
                <w:rFonts w:ascii="Arial" w:hAnsi="Arial" w:cs="Arial"/>
                <w:sz w:val="22"/>
                <w:szCs w:val="22"/>
                <w:lang w:val="en-GB"/>
              </w:rPr>
              <w:t xml:space="preserve"> </w:t>
            </w:r>
            <w:r w:rsidRPr="001011FE">
              <w:rPr>
                <w:rFonts w:ascii="Arial" w:hAnsi="Arial" w:cs="Arial"/>
                <w:sz w:val="22"/>
                <w:szCs w:val="22"/>
                <w:lang w:val="en-GB"/>
              </w:rPr>
              <w:t>Monthly income and expenditure schedules are approved by Council on a monthly basis.</w:t>
            </w:r>
          </w:p>
          <w:p w14:paraId="0093E2D1" w14:textId="77777777" w:rsidR="00A26582" w:rsidRDefault="00A26582" w:rsidP="0060203C">
            <w:pPr>
              <w:rPr>
                <w:rFonts w:ascii="Arial" w:hAnsi="Arial" w:cs="Arial"/>
                <w:sz w:val="22"/>
                <w:szCs w:val="22"/>
                <w:lang w:val="en-GB"/>
              </w:rPr>
            </w:pPr>
          </w:p>
          <w:p w14:paraId="7F98A398" w14:textId="77777777" w:rsidR="00043FB1" w:rsidRDefault="0060203C" w:rsidP="0060203C">
            <w:pPr>
              <w:rPr>
                <w:rFonts w:ascii="Arial" w:hAnsi="Arial" w:cs="Arial"/>
                <w:sz w:val="22"/>
                <w:szCs w:val="22"/>
                <w:lang w:val="en-GB"/>
              </w:rPr>
            </w:pPr>
            <w:r w:rsidRPr="001011FE">
              <w:rPr>
                <w:rFonts w:ascii="Arial" w:hAnsi="Arial" w:cs="Arial"/>
                <w:sz w:val="22"/>
                <w:szCs w:val="22"/>
                <w:lang w:val="en-GB"/>
              </w:rPr>
              <w:t xml:space="preserve"> The bank reconciliation is prepared on a monthly basis</w:t>
            </w:r>
            <w:r>
              <w:rPr>
                <w:rFonts w:ascii="Arial" w:hAnsi="Arial" w:cs="Arial"/>
                <w:sz w:val="22"/>
                <w:szCs w:val="22"/>
                <w:lang w:val="en-GB"/>
              </w:rPr>
              <w:t xml:space="preserve"> and countersigned. </w:t>
            </w:r>
            <w:r w:rsidRPr="001011FE">
              <w:rPr>
                <w:rFonts w:ascii="Arial" w:hAnsi="Arial" w:cs="Arial"/>
                <w:sz w:val="22"/>
                <w:szCs w:val="22"/>
                <w:lang w:val="en-GB"/>
              </w:rPr>
              <w:t xml:space="preserve"> </w:t>
            </w:r>
          </w:p>
          <w:p w14:paraId="416DE193" w14:textId="77777777" w:rsidR="007E3F24" w:rsidRDefault="007E3F24" w:rsidP="0060203C">
            <w:pPr>
              <w:rPr>
                <w:rFonts w:ascii="Arial" w:hAnsi="Arial" w:cs="Arial"/>
                <w:sz w:val="22"/>
                <w:szCs w:val="22"/>
                <w:lang w:val="en-GB"/>
              </w:rPr>
            </w:pPr>
          </w:p>
          <w:p w14:paraId="43A60E53" w14:textId="3A5C9D68" w:rsidR="000F1BDC" w:rsidRDefault="0060203C" w:rsidP="0060203C">
            <w:pPr>
              <w:rPr>
                <w:rFonts w:ascii="Arial" w:hAnsi="Arial" w:cs="Arial"/>
                <w:sz w:val="22"/>
                <w:szCs w:val="22"/>
                <w:lang w:val="en-GB"/>
              </w:rPr>
            </w:pPr>
            <w:r w:rsidRPr="001011FE">
              <w:rPr>
                <w:rFonts w:ascii="Arial" w:hAnsi="Arial" w:cs="Arial"/>
                <w:sz w:val="22"/>
                <w:szCs w:val="22"/>
                <w:lang w:val="en-GB"/>
              </w:rPr>
              <w:t xml:space="preserve">The Council </w:t>
            </w:r>
            <w:r w:rsidR="004E3C79">
              <w:rPr>
                <w:rFonts w:ascii="Arial" w:hAnsi="Arial" w:cs="Arial"/>
                <w:sz w:val="22"/>
                <w:szCs w:val="22"/>
                <w:lang w:val="en-GB"/>
              </w:rPr>
              <w:t xml:space="preserve">appoints </w:t>
            </w:r>
            <w:r w:rsidRPr="001011FE">
              <w:rPr>
                <w:rFonts w:ascii="Arial" w:hAnsi="Arial" w:cs="Arial"/>
                <w:sz w:val="22"/>
                <w:szCs w:val="22"/>
                <w:lang w:val="en-GB"/>
              </w:rPr>
              <w:t>internal auditors</w:t>
            </w:r>
            <w:r w:rsidR="000F1BDC">
              <w:rPr>
                <w:rFonts w:ascii="Arial" w:hAnsi="Arial" w:cs="Arial"/>
                <w:sz w:val="22"/>
                <w:szCs w:val="22"/>
                <w:lang w:val="en-GB"/>
              </w:rPr>
              <w:t xml:space="preserve"> and external auditors</w:t>
            </w:r>
            <w:r w:rsidR="004E3C79">
              <w:rPr>
                <w:rFonts w:ascii="Arial" w:hAnsi="Arial" w:cs="Arial"/>
                <w:sz w:val="22"/>
                <w:szCs w:val="22"/>
                <w:lang w:val="en-GB"/>
              </w:rPr>
              <w:t xml:space="preserve"> annually</w:t>
            </w:r>
            <w:r w:rsidR="000F1BDC">
              <w:rPr>
                <w:rFonts w:ascii="Arial" w:hAnsi="Arial" w:cs="Arial"/>
                <w:sz w:val="22"/>
                <w:szCs w:val="22"/>
                <w:lang w:val="en-GB"/>
              </w:rPr>
              <w:t>.</w:t>
            </w:r>
          </w:p>
          <w:p w14:paraId="7E279D2B" w14:textId="77777777" w:rsidR="0060203C" w:rsidRPr="001011FE" w:rsidRDefault="0060203C" w:rsidP="000F1BDC">
            <w:pPr>
              <w:rPr>
                <w:rFonts w:ascii="Arial" w:hAnsi="Arial" w:cs="Arial"/>
                <w:sz w:val="22"/>
                <w:szCs w:val="22"/>
                <w:lang w:val="en-GB"/>
              </w:rPr>
            </w:pPr>
          </w:p>
        </w:tc>
        <w:tc>
          <w:tcPr>
            <w:tcW w:w="2376" w:type="dxa"/>
          </w:tcPr>
          <w:p w14:paraId="50C586A9" w14:textId="79FEA0F0"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Clerk</w:t>
            </w:r>
            <w:r>
              <w:rPr>
                <w:rFonts w:ascii="Arial" w:hAnsi="Arial" w:cs="Arial"/>
                <w:sz w:val="22"/>
                <w:szCs w:val="22"/>
                <w:lang w:val="en-GB"/>
              </w:rPr>
              <w:t>/RFO</w:t>
            </w:r>
          </w:p>
        </w:tc>
      </w:tr>
      <w:tr w:rsidR="0060203C" w:rsidRPr="006F1528" w14:paraId="1832C4D0" w14:textId="77777777" w:rsidTr="005E7F49">
        <w:tc>
          <w:tcPr>
            <w:tcW w:w="2852" w:type="dxa"/>
            <w:gridSpan w:val="2"/>
          </w:tcPr>
          <w:p w14:paraId="79CEAEC3"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Finance</w:t>
            </w:r>
          </w:p>
        </w:tc>
        <w:tc>
          <w:tcPr>
            <w:tcW w:w="1574" w:type="dxa"/>
            <w:gridSpan w:val="2"/>
          </w:tcPr>
          <w:p w14:paraId="09136FA5"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Compliance with HMRC regulations</w:t>
            </w:r>
          </w:p>
        </w:tc>
        <w:tc>
          <w:tcPr>
            <w:tcW w:w="1573" w:type="dxa"/>
          </w:tcPr>
          <w:p w14:paraId="49AEC9B5"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Medium</w:t>
            </w:r>
          </w:p>
        </w:tc>
        <w:tc>
          <w:tcPr>
            <w:tcW w:w="5370" w:type="dxa"/>
            <w:gridSpan w:val="2"/>
          </w:tcPr>
          <w:p w14:paraId="547BD0D7" w14:textId="4441255B" w:rsidR="000D6267" w:rsidRDefault="0060203C" w:rsidP="0060203C">
            <w:pPr>
              <w:rPr>
                <w:rFonts w:ascii="Arial" w:hAnsi="Arial" w:cs="Arial"/>
                <w:sz w:val="22"/>
                <w:szCs w:val="22"/>
                <w:lang w:val="en-GB"/>
              </w:rPr>
            </w:pPr>
            <w:r w:rsidRPr="001011FE">
              <w:rPr>
                <w:rFonts w:ascii="Arial" w:hAnsi="Arial" w:cs="Arial"/>
                <w:sz w:val="22"/>
                <w:szCs w:val="22"/>
                <w:lang w:val="en-GB"/>
              </w:rPr>
              <w:t xml:space="preserve">VAT claims are prepared and submitted on at least a 6 monthly basis and are reviewed by the internal auditor. </w:t>
            </w:r>
            <w:r w:rsidR="00751C22">
              <w:rPr>
                <w:rFonts w:ascii="Arial" w:hAnsi="Arial" w:cs="Arial"/>
                <w:sz w:val="22"/>
                <w:szCs w:val="22"/>
                <w:lang w:val="en-GB"/>
              </w:rPr>
              <w:t xml:space="preserve">(note this is currently being addressed) </w:t>
            </w:r>
          </w:p>
          <w:p w14:paraId="4508EA54" w14:textId="77777777" w:rsidR="0060203C" w:rsidRPr="001011FE" w:rsidRDefault="0060203C" w:rsidP="0060203C">
            <w:pPr>
              <w:rPr>
                <w:rFonts w:ascii="Arial" w:hAnsi="Arial" w:cs="Arial"/>
                <w:sz w:val="22"/>
                <w:szCs w:val="22"/>
                <w:lang w:val="en-GB"/>
              </w:rPr>
            </w:pPr>
          </w:p>
        </w:tc>
        <w:tc>
          <w:tcPr>
            <w:tcW w:w="2376" w:type="dxa"/>
          </w:tcPr>
          <w:p w14:paraId="02126ED6" w14:textId="78B2F2AF"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Clerk</w:t>
            </w:r>
            <w:r>
              <w:rPr>
                <w:rFonts w:ascii="Arial" w:hAnsi="Arial" w:cs="Arial"/>
                <w:sz w:val="22"/>
                <w:szCs w:val="22"/>
                <w:lang w:val="en-GB"/>
              </w:rPr>
              <w:t>/RFO</w:t>
            </w:r>
          </w:p>
        </w:tc>
      </w:tr>
      <w:tr w:rsidR="00635F9D" w:rsidRPr="006F1528" w14:paraId="6C30D405" w14:textId="77777777" w:rsidTr="005E7F49">
        <w:tc>
          <w:tcPr>
            <w:tcW w:w="2852" w:type="dxa"/>
            <w:gridSpan w:val="2"/>
          </w:tcPr>
          <w:p w14:paraId="6F307423" w14:textId="30F0CEF7" w:rsidR="00635F9D" w:rsidRPr="001011FE" w:rsidRDefault="00635F9D" w:rsidP="0060203C">
            <w:pPr>
              <w:rPr>
                <w:rFonts w:ascii="Arial" w:hAnsi="Arial" w:cs="Arial"/>
                <w:sz w:val="22"/>
                <w:szCs w:val="22"/>
                <w:lang w:val="en-GB"/>
              </w:rPr>
            </w:pPr>
            <w:r>
              <w:rPr>
                <w:rFonts w:ascii="Arial" w:hAnsi="Arial" w:cs="Arial"/>
                <w:sz w:val="22"/>
                <w:szCs w:val="22"/>
                <w:lang w:val="en-GB"/>
              </w:rPr>
              <w:t>Finance</w:t>
            </w:r>
          </w:p>
        </w:tc>
        <w:tc>
          <w:tcPr>
            <w:tcW w:w="1574" w:type="dxa"/>
            <w:gridSpan w:val="2"/>
          </w:tcPr>
          <w:p w14:paraId="30E45D73" w14:textId="2270882E" w:rsidR="00635F9D" w:rsidRPr="001011FE" w:rsidRDefault="00346494" w:rsidP="0060203C">
            <w:pPr>
              <w:rPr>
                <w:rFonts w:ascii="Arial" w:hAnsi="Arial" w:cs="Arial"/>
                <w:sz w:val="22"/>
                <w:szCs w:val="22"/>
                <w:lang w:val="en-GB"/>
              </w:rPr>
            </w:pPr>
            <w:r>
              <w:rPr>
                <w:rFonts w:ascii="Arial" w:hAnsi="Arial" w:cs="Arial"/>
                <w:sz w:val="22"/>
                <w:szCs w:val="22"/>
                <w:lang w:val="en-GB"/>
              </w:rPr>
              <w:t>Salaries &amp; Associated Costs</w:t>
            </w:r>
          </w:p>
        </w:tc>
        <w:tc>
          <w:tcPr>
            <w:tcW w:w="1573" w:type="dxa"/>
          </w:tcPr>
          <w:p w14:paraId="43E1CCA2" w14:textId="6261696F" w:rsidR="00635F9D" w:rsidRPr="001011FE" w:rsidRDefault="00346494" w:rsidP="0060203C">
            <w:pPr>
              <w:rPr>
                <w:rFonts w:ascii="Arial" w:hAnsi="Arial" w:cs="Arial"/>
                <w:sz w:val="22"/>
                <w:szCs w:val="22"/>
                <w:lang w:val="en-GB"/>
              </w:rPr>
            </w:pPr>
            <w:r>
              <w:rPr>
                <w:rFonts w:ascii="Arial" w:hAnsi="Arial" w:cs="Arial"/>
                <w:sz w:val="22"/>
                <w:szCs w:val="22"/>
                <w:lang w:val="en-GB"/>
              </w:rPr>
              <w:t>Low</w:t>
            </w:r>
          </w:p>
        </w:tc>
        <w:tc>
          <w:tcPr>
            <w:tcW w:w="5370" w:type="dxa"/>
            <w:gridSpan w:val="2"/>
          </w:tcPr>
          <w:p w14:paraId="7205FA0A" w14:textId="79C60EBD" w:rsidR="00910273" w:rsidRDefault="00346494" w:rsidP="0060203C">
            <w:pPr>
              <w:rPr>
                <w:rFonts w:ascii="Arial" w:hAnsi="Arial" w:cs="Arial"/>
                <w:sz w:val="22"/>
                <w:szCs w:val="22"/>
                <w:lang w:val="en-GB"/>
              </w:rPr>
            </w:pPr>
            <w:r>
              <w:rPr>
                <w:rFonts w:ascii="Arial" w:hAnsi="Arial" w:cs="Arial"/>
                <w:sz w:val="22"/>
                <w:szCs w:val="22"/>
                <w:lang w:val="en-GB"/>
              </w:rPr>
              <w:t>Council outso</w:t>
            </w:r>
            <w:r w:rsidR="00910273">
              <w:rPr>
                <w:rFonts w:ascii="Arial" w:hAnsi="Arial" w:cs="Arial"/>
                <w:sz w:val="22"/>
                <w:szCs w:val="22"/>
                <w:lang w:val="en-GB"/>
              </w:rPr>
              <w:t>u</w:t>
            </w:r>
            <w:r>
              <w:rPr>
                <w:rFonts w:ascii="Arial" w:hAnsi="Arial" w:cs="Arial"/>
                <w:sz w:val="22"/>
                <w:szCs w:val="22"/>
                <w:lang w:val="en-GB"/>
              </w:rPr>
              <w:t>rces its salary process</w:t>
            </w:r>
            <w:r w:rsidR="00910273">
              <w:rPr>
                <w:rFonts w:ascii="Arial" w:hAnsi="Arial" w:cs="Arial"/>
                <w:sz w:val="22"/>
                <w:szCs w:val="22"/>
                <w:lang w:val="en-GB"/>
              </w:rPr>
              <w:t>es</w:t>
            </w:r>
            <w:r w:rsidR="00AC2833">
              <w:rPr>
                <w:rFonts w:ascii="Arial" w:hAnsi="Arial" w:cs="Arial"/>
                <w:sz w:val="22"/>
                <w:szCs w:val="22"/>
                <w:lang w:val="en-GB"/>
              </w:rPr>
              <w:t xml:space="preserve"> </w:t>
            </w:r>
            <w:r w:rsidR="00FD7B90">
              <w:rPr>
                <w:rFonts w:ascii="Arial" w:hAnsi="Arial" w:cs="Arial"/>
                <w:sz w:val="22"/>
                <w:szCs w:val="22"/>
                <w:lang w:val="en-GB"/>
              </w:rPr>
              <w:t xml:space="preserve">which </w:t>
            </w:r>
            <w:r w:rsidR="00AC2833">
              <w:rPr>
                <w:rFonts w:ascii="Arial" w:hAnsi="Arial" w:cs="Arial"/>
                <w:sz w:val="22"/>
                <w:szCs w:val="22"/>
                <w:lang w:val="en-GB"/>
              </w:rPr>
              <w:t xml:space="preserve">calculate </w:t>
            </w:r>
            <w:r w:rsidR="00AC2833" w:rsidRPr="001011FE">
              <w:rPr>
                <w:rFonts w:ascii="Arial" w:hAnsi="Arial" w:cs="Arial"/>
                <w:sz w:val="22"/>
                <w:szCs w:val="22"/>
                <w:lang w:val="en-GB"/>
              </w:rPr>
              <w:t>PAYE</w:t>
            </w:r>
            <w:r w:rsidR="00AC2833">
              <w:rPr>
                <w:rFonts w:ascii="Arial" w:hAnsi="Arial" w:cs="Arial"/>
                <w:sz w:val="22"/>
                <w:szCs w:val="22"/>
                <w:lang w:val="en-GB"/>
              </w:rPr>
              <w:t xml:space="preserve">, </w:t>
            </w:r>
            <w:r w:rsidR="000A32C8">
              <w:rPr>
                <w:rFonts w:ascii="Arial" w:hAnsi="Arial" w:cs="Arial"/>
                <w:sz w:val="22"/>
                <w:szCs w:val="22"/>
                <w:lang w:val="en-GB"/>
              </w:rPr>
              <w:t>NI and pension contributions.</w:t>
            </w:r>
          </w:p>
          <w:p w14:paraId="4FC71E13" w14:textId="77777777" w:rsidR="00635F9D" w:rsidRDefault="00346494" w:rsidP="0060203C">
            <w:pPr>
              <w:rPr>
                <w:rFonts w:ascii="Arial" w:hAnsi="Arial" w:cs="Arial"/>
                <w:sz w:val="22"/>
                <w:szCs w:val="22"/>
                <w:lang w:val="en-GB"/>
              </w:rPr>
            </w:pPr>
            <w:r>
              <w:rPr>
                <w:rFonts w:ascii="Arial" w:hAnsi="Arial" w:cs="Arial"/>
                <w:sz w:val="22"/>
                <w:szCs w:val="22"/>
                <w:lang w:val="en-GB"/>
              </w:rPr>
              <w:t xml:space="preserve"> Pension provision is through GMPF</w:t>
            </w:r>
            <w:r w:rsidR="00BF715A">
              <w:rPr>
                <w:rFonts w:ascii="Arial" w:hAnsi="Arial" w:cs="Arial"/>
                <w:sz w:val="22"/>
                <w:szCs w:val="22"/>
                <w:lang w:val="en-GB"/>
              </w:rPr>
              <w:t>.</w:t>
            </w:r>
          </w:p>
          <w:p w14:paraId="4874441C" w14:textId="5DD9D24F" w:rsidR="00BF715A" w:rsidRPr="001011FE" w:rsidRDefault="00BF715A" w:rsidP="0060203C">
            <w:pPr>
              <w:rPr>
                <w:rFonts w:ascii="Arial" w:hAnsi="Arial" w:cs="Arial"/>
                <w:sz w:val="22"/>
                <w:szCs w:val="22"/>
                <w:lang w:val="en-GB"/>
              </w:rPr>
            </w:pPr>
          </w:p>
        </w:tc>
        <w:tc>
          <w:tcPr>
            <w:tcW w:w="2376" w:type="dxa"/>
          </w:tcPr>
          <w:p w14:paraId="2F65B72C" w14:textId="77777777" w:rsidR="00635F9D" w:rsidRPr="001011FE" w:rsidRDefault="00635F9D" w:rsidP="0060203C">
            <w:pPr>
              <w:rPr>
                <w:rFonts w:ascii="Arial" w:hAnsi="Arial" w:cs="Arial"/>
                <w:sz w:val="22"/>
                <w:szCs w:val="22"/>
                <w:lang w:val="en-GB"/>
              </w:rPr>
            </w:pPr>
          </w:p>
        </w:tc>
      </w:tr>
      <w:tr w:rsidR="0060203C" w:rsidRPr="006F1528" w14:paraId="1AB71830" w14:textId="77777777" w:rsidTr="005E7F49">
        <w:tc>
          <w:tcPr>
            <w:tcW w:w="2852" w:type="dxa"/>
            <w:gridSpan w:val="2"/>
          </w:tcPr>
          <w:p w14:paraId="6EB51476"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Finance</w:t>
            </w:r>
          </w:p>
        </w:tc>
        <w:tc>
          <w:tcPr>
            <w:tcW w:w="1574" w:type="dxa"/>
            <w:gridSpan w:val="2"/>
          </w:tcPr>
          <w:p w14:paraId="33DEECDA" w14:textId="378FB645"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 xml:space="preserve">Sound budgeting </w:t>
            </w:r>
            <w:r w:rsidR="00D44AFF">
              <w:rPr>
                <w:rFonts w:ascii="Arial" w:hAnsi="Arial" w:cs="Arial"/>
                <w:sz w:val="22"/>
                <w:szCs w:val="22"/>
                <w:lang w:val="en-GB"/>
              </w:rPr>
              <w:t>and</w:t>
            </w:r>
            <w:r w:rsidRPr="001011FE">
              <w:rPr>
                <w:rFonts w:ascii="Arial" w:hAnsi="Arial" w:cs="Arial"/>
                <w:sz w:val="22"/>
                <w:szCs w:val="22"/>
                <w:lang w:val="en-GB"/>
              </w:rPr>
              <w:t xml:space="preserve"> annual precept</w:t>
            </w:r>
            <w:r w:rsidR="00D44AFF">
              <w:rPr>
                <w:rFonts w:ascii="Arial" w:hAnsi="Arial" w:cs="Arial"/>
                <w:sz w:val="22"/>
                <w:szCs w:val="22"/>
                <w:lang w:val="en-GB"/>
              </w:rPr>
              <w:t xml:space="preserve"> request</w:t>
            </w:r>
          </w:p>
        </w:tc>
        <w:tc>
          <w:tcPr>
            <w:tcW w:w="1573" w:type="dxa"/>
          </w:tcPr>
          <w:p w14:paraId="0A3135F3"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Low</w:t>
            </w:r>
          </w:p>
        </w:tc>
        <w:tc>
          <w:tcPr>
            <w:tcW w:w="5370" w:type="dxa"/>
            <w:gridSpan w:val="2"/>
          </w:tcPr>
          <w:p w14:paraId="285FCE4A" w14:textId="58041CC0" w:rsidR="00FB39A0" w:rsidRDefault="0060203C" w:rsidP="0060203C">
            <w:pPr>
              <w:rPr>
                <w:rFonts w:ascii="Arial" w:hAnsi="Arial" w:cs="Arial"/>
                <w:sz w:val="22"/>
                <w:szCs w:val="22"/>
                <w:lang w:val="en-GB"/>
              </w:rPr>
            </w:pPr>
            <w:r w:rsidRPr="001011FE">
              <w:rPr>
                <w:rFonts w:ascii="Arial" w:hAnsi="Arial" w:cs="Arial"/>
                <w:sz w:val="22"/>
                <w:szCs w:val="22"/>
                <w:lang w:val="en-GB"/>
              </w:rPr>
              <w:t xml:space="preserve">The Council receives a detailed analysis of the estimated income and expenditure for the forthcoming year </w:t>
            </w:r>
            <w:r w:rsidR="00FB39A0">
              <w:rPr>
                <w:rFonts w:ascii="Arial" w:hAnsi="Arial" w:cs="Arial"/>
                <w:sz w:val="22"/>
                <w:szCs w:val="22"/>
                <w:lang w:val="en-GB"/>
              </w:rPr>
              <w:t>and this is review</w:t>
            </w:r>
            <w:r w:rsidR="00CE19BF">
              <w:rPr>
                <w:rFonts w:ascii="Arial" w:hAnsi="Arial" w:cs="Arial"/>
                <w:sz w:val="22"/>
                <w:szCs w:val="22"/>
                <w:lang w:val="en-GB"/>
              </w:rPr>
              <w:t>e</w:t>
            </w:r>
            <w:r w:rsidR="00FB39A0">
              <w:rPr>
                <w:rFonts w:ascii="Arial" w:hAnsi="Arial" w:cs="Arial"/>
                <w:sz w:val="22"/>
                <w:szCs w:val="22"/>
                <w:lang w:val="en-GB"/>
              </w:rPr>
              <w:t>d quarterly</w:t>
            </w:r>
            <w:r w:rsidR="00E000D8">
              <w:rPr>
                <w:rFonts w:ascii="Arial" w:hAnsi="Arial" w:cs="Arial"/>
                <w:sz w:val="22"/>
                <w:szCs w:val="22"/>
                <w:lang w:val="en-GB"/>
              </w:rPr>
              <w:t xml:space="preserve"> by the Finance Committee</w:t>
            </w:r>
            <w:r w:rsidR="00FB39A0">
              <w:rPr>
                <w:rFonts w:ascii="Arial" w:hAnsi="Arial" w:cs="Arial"/>
                <w:sz w:val="22"/>
                <w:szCs w:val="22"/>
                <w:lang w:val="en-GB"/>
              </w:rPr>
              <w:t>.</w:t>
            </w:r>
          </w:p>
          <w:p w14:paraId="1CEF5B16" w14:textId="294968DD" w:rsidR="0060203C" w:rsidRPr="001011FE" w:rsidRDefault="00CE19BF" w:rsidP="0060203C">
            <w:pPr>
              <w:rPr>
                <w:rFonts w:ascii="Arial" w:hAnsi="Arial" w:cs="Arial"/>
                <w:sz w:val="22"/>
                <w:szCs w:val="22"/>
                <w:lang w:val="en-GB"/>
              </w:rPr>
            </w:pPr>
            <w:r>
              <w:rPr>
                <w:rFonts w:ascii="Arial" w:hAnsi="Arial" w:cs="Arial"/>
                <w:sz w:val="22"/>
                <w:szCs w:val="22"/>
                <w:lang w:val="en-GB"/>
              </w:rPr>
              <w:t>D</w:t>
            </w:r>
            <w:r w:rsidR="0060203C" w:rsidRPr="001011FE">
              <w:rPr>
                <w:rFonts w:ascii="Arial" w:hAnsi="Arial" w:cs="Arial"/>
                <w:sz w:val="22"/>
                <w:szCs w:val="22"/>
                <w:lang w:val="en-GB"/>
              </w:rPr>
              <w:t xml:space="preserve">etails of the estimated outturn for the current year </w:t>
            </w:r>
            <w:r>
              <w:rPr>
                <w:rFonts w:ascii="Arial" w:hAnsi="Arial" w:cs="Arial"/>
                <w:sz w:val="22"/>
                <w:szCs w:val="22"/>
                <w:lang w:val="en-GB"/>
              </w:rPr>
              <w:t>are shared at the February meeting of the Finance Committee</w:t>
            </w:r>
          </w:p>
          <w:p w14:paraId="25860A20" w14:textId="7533B5D4" w:rsidR="0060203C" w:rsidRDefault="0060203C" w:rsidP="0060203C">
            <w:pPr>
              <w:rPr>
                <w:rFonts w:ascii="Arial" w:hAnsi="Arial" w:cs="Arial"/>
                <w:sz w:val="22"/>
                <w:szCs w:val="22"/>
                <w:lang w:val="en-GB"/>
              </w:rPr>
            </w:pPr>
            <w:r w:rsidRPr="001011FE">
              <w:rPr>
                <w:rFonts w:ascii="Arial" w:hAnsi="Arial" w:cs="Arial"/>
                <w:sz w:val="22"/>
                <w:szCs w:val="22"/>
                <w:lang w:val="en-GB"/>
              </w:rPr>
              <w:t xml:space="preserve">Budget are monitored on a monthly basis and any changes in the year are approved by </w:t>
            </w:r>
            <w:r w:rsidR="00E000D8">
              <w:rPr>
                <w:rFonts w:ascii="Arial" w:hAnsi="Arial" w:cs="Arial"/>
                <w:sz w:val="22"/>
                <w:szCs w:val="22"/>
                <w:lang w:val="en-GB"/>
              </w:rPr>
              <w:t>the Finance Committee</w:t>
            </w:r>
          </w:p>
          <w:p w14:paraId="6D64BB8A" w14:textId="49AFB881" w:rsidR="00966AD0" w:rsidRPr="001011FE" w:rsidRDefault="00966AD0" w:rsidP="0060203C">
            <w:pPr>
              <w:rPr>
                <w:rFonts w:ascii="Arial" w:hAnsi="Arial" w:cs="Arial"/>
                <w:sz w:val="22"/>
                <w:szCs w:val="22"/>
                <w:lang w:val="en-GB"/>
              </w:rPr>
            </w:pPr>
            <w:r>
              <w:rPr>
                <w:rFonts w:ascii="Arial" w:hAnsi="Arial" w:cs="Arial"/>
                <w:sz w:val="22"/>
                <w:szCs w:val="22"/>
                <w:lang w:val="en-GB"/>
              </w:rPr>
              <w:t>A measured precept request is considered and agreed</w:t>
            </w:r>
            <w:r w:rsidR="0047303A">
              <w:rPr>
                <w:rFonts w:ascii="Arial" w:hAnsi="Arial" w:cs="Arial"/>
                <w:sz w:val="22"/>
                <w:szCs w:val="22"/>
                <w:lang w:val="en-GB"/>
              </w:rPr>
              <w:t xml:space="preserve"> annually.</w:t>
            </w:r>
          </w:p>
          <w:p w14:paraId="223F2AC5" w14:textId="77777777" w:rsidR="0060203C" w:rsidRPr="001011FE" w:rsidRDefault="0060203C" w:rsidP="0060203C">
            <w:pPr>
              <w:rPr>
                <w:rFonts w:ascii="Arial" w:hAnsi="Arial" w:cs="Arial"/>
                <w:sz w:val="22"/>
                <w:szCs w:val="22"/>
                <w:lang w:val="en-GB"/>
              </w:rPr>
            </w:pPr>
          </w:p>
        </w:tc>
        <w:tc>
          <w:tcPr>
            <w:tcW w:w="2376" w:type="dxa"/>
          </w:tcPr>
          <w:p w14:paraId="6C58836F" w14:textId="42C237FC"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 xml:space="preserve">Clerk/ </w:t>
            </w:r>
            <w:r>
              <w:rPr>
                <w:rFonts w:ascii="Arial" w:hAnsi="Arial" w:cs="Arial"/>
                <w:sz w:val="22"/>
                <w:szCs w:val="22"/>
                <w:lang w:val="en-GB"/>
              </w:rPr>
              <w:t>RFO/</w:t>
            </w:r>
            <w:r w:rsidR="00693DD8">
              <w:rPr>
                <w:rFonts w:ascii="Arial" w:hAnsi="Arial" w:cs="Arial"/>
                <w:sz w:val="22"/>
                <w:szCs w:val="22"/>
                <w:lang w:val="en-GB"/>
              </w:rPr>
              <w:t xml:space="preserve"> </w:t>
            </w:r>
            <w:r w:rsidRPr="001011FE">
              <w:rPr>
                <w:rFonts w:ascii="Arial" w:hAnsi="Arial" w:cs="Arial"/>
                <w:sz w:val="22"/>
                <w:szCs w:val="22"/>
                <w:lang w:val="en-GB"/>
              </w:rPr>
              <w:t>Members</w:t>
            </w:r>
          </w:p>
        </w:tc>
      </w:tr>
      <w:tr w:rsidR="00A83656" w:rsidRPr="006F1528" w14:paraId="7E5983F9" w14:textId="77777777" w:rsidTr="005E7F49">
        <w:tc>
          <w:tcPr>
            <w:tcW w:w="2852" w:type="dxa"/>
            <w:gridSpan w:val="2"/>
          </w:tcPr>
          <w:p w14:paraId="2F8BC52B" w14:textId="0A08B73B" w:rsidR="00A83656" w:rsidRPr="001011FE" w:rsidRDefault="00A83656" w:rsidP="0060203C">
            <w:pPr>
              <w:rPr>
                <w:rFonts w:ascii="Arial" w:hAnsi="Arial" w:cs="Arial"/>
                <w:sz w:val="22"/>
                <w:szCs w:val="22"/>
                <w:lang w:val="en-GB"/>
              </w:rPr>
            </w:pPr>
            <w:r>
              <w:rPr>
                <w:rFonts w:ascii="Arial" w:hAnsi="Arial" w:cs="Arial"/>
                <w:sz w:val="22"/>
                <w:szCs w:val="22"/>
                <w:lang w:val="en-GB"/>
              </w:rPr>
              <w:t>Finance</w:t>
            </w:r>
          </w:p>
        </w:tc>
        <w:tc>
          <w:tcPr>
            <w:tcW w:w="1574" w:type="dxa"/>
            <w:gridSpan w:val="2"/>
          </w:tcPr>
          <w:p w14:paraId="2017DBA3" w14:textId="25434014" w:rsidR="00A83656" w:rsidRPr="001011FE" w:rsidRDefault="00A83656" w:rsidP="0060203C">
            <w:pPr>
              <w:rPr>
                <w:rFonts w:ascii="Arial" w:hAnsi="Arial" w:cs="Arial"/>
                <w:sz w:val="22"/>
                <w:szCs w:val="22"/>
                <w:lang w:val="en-GB"/>
              </w:rPr>
            </w:pPr>
            <w:r>
              <w:rPr>
                <w:rFonts w:ascii="Arial" w:hAnsi="Arial" w:cs="Arial"/>
                <w:sz w:val="22"/>
                <w:szCs w:val="22"/>
                <w:lang w:val="en-GB"/>
              </w:rPr>
              <w:t xml:space="preserve">Election </w:t>
            </w:r>
            <w:r w:rsidR="00B77614">
              <w:rPr>
                <w:rFonts w:ascii="Arial" w:hAnsi="Arial" w:cs="Arial"/>
                <w:sz w:val="22"/>
                <w:szCs w:val="22"/>
                <w:lang w:val="en-GB"/>
              </w:rPr>
              <w:t>Costs</w:t>
            </w:r>
          </w:p>
        </w:tc>
        <w:tc>
          <w:tcPr>
            <w:tcW w:w="1573" w:type="dxa"/>
          </w:tcPr>
          <w:p w14:paraId="4E51CDF6" w14:textId="654B80CE" w:rsidR="00A83656" w:rsidRPr="001011FE" w:rsidRDefault="00D433D1" w:rsidP="0060203C">
            <w:pPr>
              <w:rPr>
                <w:rFonts w:ascii="Arial" w:hAnsi="Arial" w:cs="Arial"/>
                <w:sz w:val="22"/>
                <w:szCs w:val="22"/>
                <w:lang w:val="en-GB"/>
              </w:rPr>
            </w:pPr>
            <w:r>
              <w:rPr>
                <w:rFonts w:ascii="Arial" w:hAnsi="Arial" w:cs="Arial"/>
                <w:sz w:val="22"/>
                <w:szCs w:val="22"/>
                <w:lang w:val="en-GB"/>
              </w:rPr>
              <w:t>Low</w:t>
            </w:r>
          </w:p>
        </w:tc>
        <w:tc>
          <w:tcPr>
            <w:tcW w:w="5370" w:type="dxa"/>
            <w:gridSpan w:val="2"/>
          </w:tcPr>
          <w:p w14:paraId="58CFD539" w14:textId="4838BA01" w:rsidR="00A83656" w:rsidRDefault="00B77614" w:rsidP="0060203C">
            <w:pPr>
              <w:rPr>
                <w:rFonts w:ascii="Arial" w:hAnsi="Arial" w:cs="Arial"/>
                <w:sz w:val="22"/>
                <w:szCs w:val="22"/>
                <w:lang w:val="en-GB"/>
              </w:rPr>
            </w:pPr>
            <w:r>
              <w:rPr>
                <w:rFonts w:ascii="Arial" w:hAnsi="Arial" w:cs="Arial"/>
                <w:sz w:val="22"/>
                <w:szCs w:val="22"/>
                <w:lang w:val="en-GB"/>
              </w:rPr>
              <w:t>Council budget</w:t>
            </w:r>
            <w:r w:rsidR="0072068D">
              <w:rPr>
                <w:rFonts w:ascii="Arial" w:hAnsi="Arial" w:cs="Arial"/>
                <w:sz w:val="22"/>
                <w:szCs w:val="22"/>
                <w:lang w:val="en-GB"/>
              </w:rPr>
              <w:t>s</w:t>
            </w:r>
            <w:r>
              <w:rPr>
                <w:rFonts w:ascii="Arial" w:hAnsi="Arial" w:cs="Arial"/>
                <w:sz w:val="22"/>
                <w:szCs w:val="22"/>
                <w:lang w:val="en-GB"/>
              </w:rPr>
              <w:t xml:space="preserve"> for such event</w:t>
            </w:r>
            <w:r w:rsidR="0072068D">
              <w:rPr>
                <w:rFonts w:ascii="Arial" w:hAnsi="Arial" w:cs="Arial"/>
                <w:sz w:val="22"/>
                <w:szCs w:val="22"/>
                <w:lang w:val="en-GB"/>
              </w:rPr>
              <w:t>s</w:t>
            </w:r>
            <w:r>
              <w:rPr>
                <w:rFonts w:ascii="Arial" w:hAnsi="Arial" w:cs="Arial"/>
                <w:sz w:val="22"/>
                <w:szCs w:val="22"/>
                <w:lang w:val="en-GB"/>
              </w:rPr>
              <w:t xml:space="preserve"> </w:t>
            </w:r>
            <w:r w:rsidR="00D433D1">
              <w:rPr>
                <w:rFonts w:ascii="Arial" w:hAnsi="Arial" w:cs="Arial"/>
                <w:sz w:val="22"/>
                <w:szCs w:val="22"/>
                <w:lang w:val="en-GB"/>
              </w:rPr>
              <w:t xml:space="preserve">and funds are earmarked so the risk impact is low. </w:t>
            </w:r>
          </w:p>
          <w:p w14:paraId="335736BA" w14:textId="4344A1F0" w:rsidR="00D433D1" w:rsidRPr="001011FE" w:rsidRDefault="00D433D1" w:rsidP="0060203C">
            <w:pPr>
              <w:rPr>
                <w:rFonts w:ascii="Arial" w:hAnsi="Arial" w:cs="Arial"/>
                <w:sz w:val="22"/>
                <w:szCs w:val="22"/>
                <w:lang w:val="en-GB"/>
              </w:rPr>
            </w:pPr>
            <w:r>
              <w:rPr>
                <w:rFonts w:ascii="Arial" w:hAnsi="Arial" w:cs="Arial"/>
                <w:sz w:val="22"/>
                <w:szCs w:val="22"/>
                <w:lang w:val="en-GB"/>
              </w:rPr>
              <w:t>These funds are reviewed annually</w:t>
            </w:r>
            <w:r w:rsidR="0072068D">
              <w:rPr>
                <w:rFonts w:ascii="Arial" w:hAnsi="Arial" w:cs="Arial"/>
                <w:sz w:val="22"/>
                <w:szCs w:val="22"/>
                <w:lang w:val="en-GB"/>
              </w:rPr>
              <w:t>.</w:t>
            </w:r>
            <w:r>
              <w:rPr>
                <w:rFonts w:ascii="Arial" w:hAnsi="Arial" w:cs="Arial"/>
                <w:sz w:val="22"/>
                <w:szCs w:val="22"/>
                <w:lang w:val="en-GB"/>
              </w:rPr>
              <w:t xml:space="preserve"> </w:t>
            </w:r>
          </w:p>
        </w:tc>
        <w:tc>
          <w:tcPr>
            <w:tcW w:w="2376" w:type="dxa"/>
          </w:tcPr>
          <w:p w14:paraId="33DB47AD" w14:textId="6B28342E" w:rsidR="00A83656" w:rsidRPr="001011FE" w:rsidRDefault="00693DD8" w:rsidP="0060203C">
            <w:pPr>
              <w:rPr>
                <w:rFonts w:ascii="Arial" w:hAnsi="Arial" w:cs="Arial"/>
                <w:sz w:val="22"/>
                <w:szCs w:val="22"/>
                <w:lang w:val="en-GB"/>
              </w:rPr>
            </w:pPr>
            <w:r>
              <w:rPr>
                <w:rFonts w:ascii="Arial" w:hAnsi="Arial" w:cs="Arial"/>
                <w:sz w:val="22"/>
                <w:szCs w:val="22"/>
                <w:lang w:val="en-GB"/>
              </w:rPr>
              <w:t>Clerk/RFO/Members</w:t>
            </w:r>
          </w:p>
        </w:tc>
      </w:tr>
      <w:tr w:rsidR="0060203C" w:rsidRPr="006F1528" w14:paraId="04B076F4" w14:textId="77777777" w:rsidTr="005E7F49">
        <w:tc>
          <w:tcPr>
            <w:tcW w:w="2852" w:type="dxa"/>
            <w:gridSpan w:val="2"/>
          </w:tcPr>
          <w:p w14:paraId="7D279B69"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Liability</w:t>
            </w:r>
          </w:p>
        </w:tc>
        <w:tc>
          <w:tcPr>
            <w:tcW w:w="1574" w:type="dxa"/>
            <w:gridSpan w:val="2"/>
          </w:tcPr>
          <w:p w14:paraId="73821143"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Risk to third parties, property and individuals</w:t>
            </w:r>
          </w:p>
        </w:tc>
        <w:tc>
          <w:tcPr>
            <w:tcW w:w="1573" w:type="dxa"/>
          </w:tcPr>
          <w:p w14:paraId="5FDD3CEF"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Medium</w:t>
            </w:r>
          </w:p>
        </w:tc>
        <w:tc>
          <w:tcPr>
            <w:tcW w:w="5370" w:type="dxa"/>
            <w:gridSpan w:val="2"/>
          </w:tcPr>
          <w:p w14:paraId="3E11CBB9" w14:textId="77777777" w:rsidR="004463CF" w:rsidRDefault="0060203C" w:rsidP="0060203C">
            <w:pPr>
              <w:rPr>
                <w:rFonts w:ascii="Arial" w:hAnsi="Arial" w:cs="Arial"/>
                <w:sz w:val="22"/>
                <w:szCs w:val="22"/>
                <w:lang w:val="en-GB"/>
              </w:rPr>
            </w:pPr>
            <w:r w:rsidRPr="001011FE">
              <w:rPr>
                <w:rFonts w:ascii="Arial" w:hAnsi="Arial" w:cs="Arial"/>
                <w:sz w:val="22"/>
                <w:szCs w:val="22"/>
                <w:lang w:val="en-GB"/>
              </w:rPr>
              <w:t>The Council’s insurance policy provides appropriate public liability cover for risks to third parties, property and private individuals.</w:t>
            </w:r>
          </w:p>
          <w:p w14:paraId="457797EE" w14:textId="507BF278"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 xml:space="preserve"> Risks mitigated by regular inspections.</w:t>
            </w:r>
          </w:p>
          <w:p w14:paraId="180C7003" w14:textId="4F323DF8" w:rsidR="0060203C" w:rsidRPr="001011FE" w:rsidRDefault="0060203C" w:rsidP="0060203C">
            <w:pPr>
              <w:rPr>
                <w:rFonts w:ascii="Arial" w:hAnsi="Arial" w:cs="Arial"/>
                <w:sz w:val="22"/>
                <w:szCs w:val="22"/>
                <w:lang w:val="en-GB"/>
              </w:rPr>
            </w:pPr>
          </w:p>
        </w:tc>
        <w:tc>
          <w:tcPr>
            <w:tcW w:w="2376" w:type="dxa"/>
          </w:tcPr>
          <w:p w14:paraId="3031E1CE"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Clerk</w:t>
            </w:r>
          </w:p>
        </w:tc>
      </w:tr>
      <w:tr w:rsidR="003E5167" w:rsidRPr="003E5167" w14:paraId="2314BB12" w14:textId="77777777" w:rsidTr="005E7F49">
        <w:tc>
          <w:tcPr>
            <w:tcW w:w="2852" w:type="dxa"/>
            <w:gridSpan w:val="2"/>
          </w:tcPr>
          <w:p w14:paraId="4DC24BEE" w14:textId="3D85D667" w:rsidR="00794831" w:rsidRPr="003E5167" w:rsidRDefault="00750D9F" w:rsidP="0060203C">
            <w:pPr>
              <w:rPr>
                <w:rFonts w:ascii="Arial" w:hAnsi="Arial" w:cs="Arial"/>
                <w:sz w:val="22"/>
                <w:szCs w:val="22"/>
                <w:lang w:val="en-GB"/>
              </w:rPr>
            </w:pPr>
            <w:r w:rsidRPr="003E5167">
              <w:rPr>
                <w:rFonts w:ascii="Arial" w:hAnsi="Arial" w:cs="Arial"/>
                <w:sz w:val="22"/>
                <w:szCs w:val="22"/>
                <w:lang w:val="en-GB"/>
              </w:rPr>
              <w:t xml:space="preserve">Legal </w:t>
            </w:r>
            <w:r w:rsidR="00794831" w:rsidRPr="003E5167">
              <w:rPr>
                <w:rFonts w:ascii="Arial" w:hAnsi="Arial" w:cs="Arial"/>
                <w:sz w:val="22"/>
                <w:szCs w:val="22"/>
                <w:lang w:val="en-GB"/>
              </w:rPr>
              <w:t>Liability</w:t>
            </w:r>
          </w:p>
        </w:tc>
        <w:tc>
          <w:tcPr>
            <w:tcW w:w="1574" w:type="dxa"/>
            <w:gridSpan w:val="2"/>
          </w:tcPr>
          <w:p w14:paraId="31E7B9DC" w14:textId="23F39C42" w:rsidR="00794831" w:rsidRPr="003E5167" w:rsidRDefault="00794831" w:rsidP="0060203C">
            <w:pPr>
              <w:rPr>
                <w:rFonts w:ascii="Arial" w:hAnsi="Arial" w:cs="Arial"/>
                <w:sz w:val="22"/>
                <w:szCs w:val="22"/>
                <w:lang w:val="en-GB"/>
              </w:rPr>
            </w:pPr>
            <w:r w:rsidRPr="003E5167">
              <w:rPr>
                <w:rFonts w:ascii="Arial" w:hAnsi="Arial" w:cs="Arial"/>
                <w:sz w:val="22"/>
                <w:szCs w:val="22"/>
                <w:lang w:val="en-GB"/>
              </w:rPr>
              <w:t xml:space="preserve">Risk </w:t>
            </w:r>
            <w:r w:rsidR="00616FFF" w:rsidRPr="003E5167">
              <w:rPr>
                <w:rFonts w:ascii="Arial" w:hAnsi="Arial" w:cs="Arial"/>
                <w:sz w:val="22"/>
                <w:szCs w:val="22"/>
                <w:lang w:val="en-GB"/>
              </w:rPr>
              <w:t xml:space="preserve">to Parish Council due to insurance claims/litigation </w:t>
            </w:r>
            <w:r w:rsidR="0054049F" w:rsidRPr="003E5167">
              <w:rPr>
                <w:rFonts w:ascii="Arial" w:hAnsi="Arial" w:cs="Arial"/>
                <w:sz w:val="22"/>
                <w:szCs w:val="22"/>
                <w:lang w:val="en-GB"/>
              </w:rPr>
              <w:t>claims</w:t>
            </w:r>
          </w:p>
        </w:tc>
        <w:tc>
          <w:tcPr>
            <w:tcW w:w="1573" w:type="dxa"/>
          </w:tcPr>
          <w:p w14:paraId="21D202F1" w14:textId="7145C5E5" w:rsidR="00794831" w:rsidRPr="003E5167" w:rsidRDefault="0054049F" w:rsidP="0060203C">
            <w:pPr>
              <w:rPr>
                <w:rFonts w:ascii="Arial" w:hAnsi="Arial" w:cs="Arial"/>
                <w:sz w:val="22"/>
                <w:szCs w:val="22"/>
                <w:lang w:val="en-GB"/>
              </w:rPr>
            </w:pPr>
            <w:r w:rsidRPr="003E5167">
              <w:rPr>
                <w:rFonts w:ascii="Arial" w:hAnsi="Arial" w:cs="Arial"/>
                <w:sz w:val="22"/>
                <w:szCs w:val="22"/>
                <w:lang w:val="en-GB"/>
              </w:rPr>
              <w:t>Medium</w:t>
            </w:r>
          </w:p>
        </w:tc>
        <w:tc>
          <w:tcPr>
            <w:tcW w:w="5370" w:type="dxa"/>
            <w:gridSpan w:val="2"/>
          </w:tcPr>
          <w:p w14:paraId="7D89F287" w14:textId="77777777" w:rsidR="00794831" w:rsidRPr="003E5167" w:rsidRDefault="0054049F" w:rsidP="0060203C">
            <w:pPr>
              <w:rPr>
                <w:rFonts w:ascii="Arial" w:hAnsi="Arial" w:cs="Arial"/>
                <w:sz w:val="22"/>
                <w:szCs w:val="22"/>
                <w:lang w:val="en-GB"/>
              </w:rPr>
            </w:pPr>
            <w:r w:rsidRPr="003E5167">
              <w:rPr>
                <w:rFonts w:ascii="Arial" w:hAnsi="Arial" w:cs="Arial"/>
                <w:sz w:val="22"/>
                <w:szCs w:val="22"/>
                <w:lang w:val="en-GB"/>
              </w:rPr>
              <w:t xml:space="preserve">The Council’s insurance </w:t>
            </w:r>
            <w:r w:rsidR="00750D9F" w:rsidRPr="003E5167">
              <w:rPr>
                <w:rFonts w:ascii="Arial" w:hAnsi="Arial" w:cs="Arial"/>
                <w:sz w:val="22"/>
                <w:szCs w:val="22"/>
                <w:lang w:val="en-GB"/>
              </w:rPr>
              <w:t>policy provides appropriate legal claims cover.</w:t>
            </w:r>
          </w:p>
          <w:p w14:paraId="10C79F1C" w14:textId="73E78917" w:rsidR="00750D9F" w:rsidRPr="003E5167" w:rsidRDefault="00750D9F" w:rsidP="0060203C">
            <w:pPr>
              <w:rPr>
                <w:rFonts w:ascii="Arial" w:hAnsi="Arial" w:cs="Arial"/>
                <w:sz w:val="22"/>
                <w:szCs w:val="22"/>
                <w:lang w:val="en-GB"/>
              </w:rPr>
            </w:pPr>
            <w:r w:rsidRPr="003E5167">
              <w:rPr>
                <w:rFonts w:ascii="Arial" w:hAnsi="Arial" w:cs="Arial"/>
                <w:sz w:val="22"/>
                <w:szCs w:val="22"/>
                <w:lang w:val="en-GB"/>
              </w:rPr>
              <w:t xml:space="preserve">The Council </w:t>
            </w:r>
            <w:r w:rsidR="00117851" w:rsidRPr="003E5167">
              <w:rPr>
                <w:rFonts w:ascii="Arial" w:hAnsi="Arial" w:cs="Arial"/>
                <w:sz w:val="22"/>
                <w:szCs w:val="22"/>
                <w:lang w:val="en-GB"/>
              </w:rPr>
              <w:t xml:space="preserve">is a member of LALC and NALC who also provide legal cover and advice. </w:t>
            </w:r>
          </w:p>
        </w:tc>
        <w:tc>
          <w:tcPr>
            <w:tcW w:w="2376" w:type="dxa"/>
          </w:tcPr>
          <w:p w14:paraId="552FBA8E" w14:textId="77777777" w:rsidR="00794831" w:rsidRPr="003E5167" w:rsidRDefault="00794831" w:rsidP="0060203C">
            <w:pPr>
              <w:rPr>
                <w:rFonts w:ascii="Arial" w:hAnsi="Arial" w:cs="Arial"/>
                <w:sz w:val="22"/>
                <w:szCs w:val="22"/>
                <w:lang w:val="en-GB"/>
              </w:rPr>
            </w:pPr>
          </w:p>
        </w:tc>
      </w:tr>
      <w:tr w:rsidR="0060203C" w:rsidRPr="006F1528" w14:paraId="30E0A251" w14:textId="77777777" w:rsidTr="005E7F49">
        <w:tc>
          <w:tcPr>
            <w:tcW w:w="2852" w:type="dxa"/>
            <w:gridSpan w:val="2"/>
          </w:tcPr>
          <w:p w14:paraId="00D01D53" w14:textId="22E9056B"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Employer liability</w:t>
            </w:r>
          </w:p>
        </w:tc>
        <w:tc>
          <w:tcPr>
            <w:tcW w:w="1574" w:type="dxa"/>
            <w:gridSpan w:val="2"/>
          </w:tcPr>
          <w:p w14:paraId="4B01B2D9"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Compliance with employment law</w:t>
            </w:r>
          </w:p>
        </w:tc>
        <w:tc>
          <w:tcPr>
            <w:tcW w:w="1573" w:type="dxa"/>
          </w:tcPr>
          <w:p w14:paraId="1B37036E"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Medium</w:t>
            </w:r>
          </w:p>
        </w:tc>
        <w:tc>
          <w:tcPr>
            <w:tcW w:w="5370" w:type="dxa"/>
            <w:gridSpan w:val="2"/>
          </w:tcPr>
          <w:p w14:paraId="6AA02888" w14:textId="3309755E" w:rsidR="00BA41AD" w:rsidRDefault="0060203C" w:rsidP="0060203C">
            <w:pPr>
              <w:rPr>
                <w:rFonts w:ascii="Arial" w:hAnsi="Arial" w:cs="Arial"/>
                <w:sz w:val="22"/>
                <w:szCs w:val="22"/>
                <w:lang w:val="en-GB"/>
              </w:rPr>
            </w:pPr>
            <w:r w:rsidRPr="001011FE">
              <w:rPr>
                <w:rFonts w:ascii="Arial" w:hAnsi="Arial" w:cs="Arial"/>
                <w:sz w:val="22"/>
                <w:szCs w:val="22"/>
                <w:lang w:val="en-GB"/>
              </w:rPr>
              <w:t>The Council is a member of various national and regional bodies that provide advice on employment matters</w:t>
            </w:r>
            <w:r w:rsidR="002828F4">
              <w:rPr>
                <w:rFonts w:ascii="Arial" w:hAnsi="Arial" w:cs="Arial"/>
                <w:sz w:val="22"/>
                <w:szCs w:val="22"/>
                <w:lang w:val="en-GB"/>
              </w:rPr>
              <w:t xml:space="preserve">, </w:t>
            </w:r>
            <w:proofErr w:type="spellStart"/>
            <w:r w:rsidR="002828F4">
              <w:rPr>
                <w:rFonts w:ascii="Arial" w:hAnsi="Arial" w:cs="Arial"/>
                <w:sz w:val="22"/>
                <w:szCs w:val="22"/>
                <w:lang w:val="en-GB"/>
              </w:rPr>
              <w:t>ie</w:t>
            </w:r>
            <w:proofErr w:type="spellEnd"/>
            <w:r w:rsidR="002828F4">
              <w:rPr>
                <w:rFonts w:ascii="Arial" w:hAnsi="Arial" w:cs="Arial"/>
                <w:sz w:val="22"/>
                <w:szCs w:val="22"/>
                <w:lang w:val="en-GB"/>
              </w:rPr>
              <w:t xml:space="preserve"> SLCC and NALC</w:t>
            </w:r>
            <w:r w:rsidRPr="001011FE">
              <w:rPr>
                <w:rFonts w:ascii="Arial" w:hAnsi="Arial" w:cs="Arial"/>
                <w:sz w:val="22"/>
                <w:szCs w:val="22"/>
                <w:lang w:val="en-GB"/>
              </w:rPr>
              <w:t xml:space="preserve">. </w:t>
            </w:r>
          </w:p>
          <w:p w14:paraId="2B66F22D" w14:textId="613F6E63" w:rsidR="00BA41AD" w:rsidRDefault="00BA41AD" w:rsidP="0060203C">
            <w:pPr>
              <w:rPr>
                <w:rFonts w:ascii="Arial" w:hAnsi="Arial" w:cs="Arial"/>
                <w:sz w:val="22"/>
                <w:szCs w:val="22"/>
                <w:lang w:val="en-GB"/>
              </w:rPr>
            </w:pPr>
            <w:r>
              <w:rPr>
                <w:rFonts w:ascii="Arial" w:hAnsi="Arial" w:cs="Arial"/>
                <w:sz w:val="22"/>
                <w:szCs w:val="22"/>
                <w:lang w:val="en-GB"/>
              </w:rPr>
              <w:t xml:space="preserve">The Council uses the services of ELCONS, an employment law specialist. </w:t>
            </w:r>
          </w:p>
          <w:p w14:paraId="043C2FCB" w14:textId="77777777" w:rsidR="0060203C" w:rsidRPr="001011FE" w:rsidRDefault="0060203C" w:rsidP="002828F4">
            <w:pPr>
              <w:rPr>
                <w:rFonts w:ascii="Arial" w:hAnsi="Arial" w:cs="Arial"/>
                <w:sz w:val="22"/>
                <w:szCs w:val="22"/>
                <w:lang w:val="en-GB"/>
              </w:rPr>
            </w:pPr>
          </w:p>
        </w:tc>
        <w:tc>
          <w:tcPr>
            <w:tcW w:w="2376" w:type="dxa"/>
          </w:tcPr>
          <w:p w14:paraId="1402220A" w14:textId="77777777" w:rsidR="0060203C" w:rsidRPr="001011FE" w:rsidRDefault="0060203C" w:rsidP="0060203C">
            <w:pPr>
              <w:rPr>
                <w:rFonts w:ascii="Arial" w:hAnsi="Arial" w:cs="Arial"/>
                <w:sz w:val="22"/>
                <w:szCs w:val="22"/>
                <w:lang w:val="en-GB"/>
              </w:rPr>
            </w:pPr>
            <w:r w:rsidRPr="001011FE">
              <w:rPr>
                <w:rFonts w:ascii="Arial" w:hAnsi="Arial" w:cs="Arial"/>
                <w:sz w:val="22"/>
                <w:szCs w:val="22"/>
                <w:lang w:val="en-GB"/>
              </w:rPr>
              <w:t>Clerk / Members</w:t>
            </w:r>
          </w:p>
        </w:tc>
      </w:tr>
      <w:tr w:rsidR="00DA3340" w:rsidRPr="006F1528" w14:paraId="6E50CE0D" w14:textId="77777777" w:rsidTr="005E7F49">
        <w:tc>
          <w:tcPr>
            <w:tcW w:w="2852" w:type="dxa"/>
            <w:gridSpan w:val="2"/>
          </w:tcPr>
          <w:p w14:paraId="66B87B28" w14:textId="77777777" w:rsidR="00DA3340" w:rsidRDefault="00034669" w:rsidP="0060203C">
            <w:pPr>
              <w:rPr>
                <w:rFonts w:ascii="Arial" w:hAnsi="Arial" w:cs="Arial"/>
                <w:sz w:val="22"/>
                <w:szCs w:val="22"/>
                <w:lang w:val="en-GB"/>
              </w:rPr>
            </w:pPr>
            <w:r>
              <w:rPr>
                <w:rFonts w:ascii="Arial" w:hAnsi="Arial" w:cs="Arial"/>
                <w:sz w:val="22"/>
                <w:szCs w:val="22"/>
                <w:lang w:val="en-GB"/>
              </w:rPr>
              <w:t>Legal Powers</w:t>
            </w:r>
          </w:p>
          <w:p w14:paraId="617EF610" w14:textId="77777777" w:rsidR="00034669" w:rsidRDefault="00034669" w:rsidP="0060203C">
            <w:pPr>
              <w:rPr>
                <w:rFonts w:ascii="Arial" w:hAnsi="Arial" w:cs="Arial"/>
                <w:sz w:val="22"/>
                <w:szCs w:val="22"/>
                <w:lang w:val="en-GB"/>
              </w:rPr>
            </w:pPr>
          </w:p>
          <w:p w14:paraId="06B2B1B2" w14:textId="77777777" w:rsidR="00034669" w:rsidRDefault="00034669" w:rsidP="0060203C">
            <w:pPr>
              <w:rPr>
                <w:rFonts w:ascii="Arial" w:hAnsi="Arial" w:cs="Arial"/>
                <w:sz w:val="22"/>
                <w:szCs w:val="22"/>
                <w:lang w:val="en-GB"/>
              </w:rPr>
            </w:pPr>
          </w:p>
          <w:p w14:paraId="0E8BB066" w14:textId="77777777" w:rsidR="00034669" w:rsidRDefault="00034669" w:rsidP="0060203C">
            <w:pPr>
              <w:rPr>
                <w:rFonts w:ascii="Arial" w:hAnsi="Arial" w:cs="Arial"/>
                <w:sz w:val="22"/>
                <w:szCs w:val="22"/>
                <w:lang w:val="en-GB"/>
              </w:rPr>
            </w:pPr>
          </w:p>
          <w:p w14:paraId="1DCC8885" w14:textId="7CD07152" w:rsidR="00034669" w:rsidRPr="001011FE" w:rsidRDefault="00034669" w:rsidP="0060203C">
            <w:pPr>
              <w:rPr>
                <w:rFonts w:ascii="Arial" w:hAnsi="Arial" w:cs="Arial"/>
                <w:sz w:val="22"/>
                <w:szCs w:val="22"/>
                <w:lang w:val="en-GB"/>
              </w:rPr>
            </w:pPr>
          </w:p>
        </w:tc>
        <w:tc>
          <w:tcPr>
            <w:tcW w:w="1574" w:type="dxa"/>
            <w:gridSpan w:val="2"/>
          </w:tcPr>
          <w:p w14:paraId="4A9E1003" w14:textId="092ACAAB" w:rsidR="00DA3340" w:rsidRPr="001011FE" w:rsidRDefault="00670AB4" w:rsidP="0060203C">
            <w:pPr>
              <w:rPr>
                <w:rFonts w:ascii="Arial" w:hAnsi="Arial" w:cs="Arial"/>
                <w:sz w:val="22"/>
                <w:szCs w:val="22"/>
                <w:lang w:val="en-GB"/>
              </w:rPr>
            </w:pPr>
            <w:r>
              <w:rPr>
                <w:rFonts w:ascii="Arial" w:hAnsi="Arial" w:cs="Arial"/>
                <w:sz w:val="22"/>
                <w:szCs w:val="22"/>
                <w:lang w:val="en-GB"/>
              </w:rPr>
              <w:t xml:space="preserve">Risk of </w:t>
            </w:r>
            <w:r w:rsidR="00E77CA6">
              <w:rPr>
                <w:rFonts w:ascii="Arial" w:hAnsi="Arial" w:cs="Arial"/>
                <w:sz w:val="22"/>
                <w:szCs w:val="22"/>
                <w:lang w:val="en-GB"/>
              </w:rPr>
              <w:t>illegal activity or payments</w:t>
            </w:r>
          </w:p>
        </w:tc>
        <w:tc>
          <w:tcPr>
            <w:tcW w:w="1573" w:type="dxa"/>
          </w:tcPr>
          <w:p w14:paraId="2CD917AF" w14:textId="75F6450C" w:rsidR="00DA3340" w:rsidRPr="001011FE" w:rsidRDefault="006936D3" w:rsidP="0060203C">
            <w:pPr>
              <w:rPr>
                <w:rFonts w:ascii="Arial" w:hAnsi="Arial" w:cs="Arial"/>
                <w:sz w:val="22"/>
                <w:szCs w:val="22"/>
                <w:lang w:val="en-GB"/>
              </w:rPr>
            </w:pPr>
            <w:r>
              <w:rPr>
                <w:rFonts w:ascii="Arial" w:hAnsi="Arial" w:cs="Arial"/>
                <w:sz w:val="22"/>
                <w:szCs w:val="22"/>
                <w:lang w:val="en-GB"/>
              </w:rPr>
              <w:t>Low</w:t>
            </w:r>
          </w:p>
        </w:tc>
        <w:tc>
          <w:tcPr>
            <w:tcW w:w="5370" w:type="dxa"/>
            <w:gridSpan w:val="2"/>
          </w:tcPr>
          <w:p w14:paraId="5D8AE03D" w14:textId="2CE8A5AA" w:rsidR="00DA3340" w:rsidRDefault="006936D3" w:rsidP="0060203C">
            <w:pPr>
              <w:rPr>
                <w:rFonts w:ascii="Arial" w:hAnsi="Arial" w:cs="Arial"/>
                <w:sz w:val="22"/>
                <w:szCs w:val="22"/>
                <w:lang w:val="en-GB"/>
              </w:rPr>
            </w:pPr>
            <w:r>
              <w:rPr>
                <w:rFonts w:ascii="Arial" w:hAnsi="Arial" w:cs="Arial"/>
                <w:sz w:val="22"/>
                <w:szCs w:val="22"/>
                <w:lang w:val="en-GB"/>
              </w:rPr>
              <w:t>All activity and payments within the power</w:t>
            </w:r>
            <w:r w:rsidR="00362C6F">
              <w:rPr>
                <w:rFonts w:ascii="Arial" w:hAnsi="Arial" w:cs="Arial"/>
                <w:sz w:val="22"/>
                <w:szCs w:val="22"/>
                <w:lang w:val="en-GB"/>
              </w:rPr>
              <w:t>s</w:t>
            </w:r>
            <w:r>
              <w:rPr>
                <w:rFonts w:ascii="Arial" w:hAnsi="Arial" w:cs="Arial"/>
                <w:sz w:val="22"/>
                <w:szCs w:val="22"/>
                <w:lang w:val="en-GB"/>
              </w:rPr>
              <w:t xml:space="preserve"> of the Parish Council to be resolved and </w:t>
            </w:r>
            <w:proofErr w:type="spellStart"/>
            <w:r>
              <w:rPr>
                <w:rFonts w:ascii="Arial" w:hAnsi="Arial" w:cs="Arial"/>
                <w:sz w:val="22"/>
                <w:szCs w:val="22"/>
                <w:lang w:val="en-GB"/>
              </w:rPr>
              <w:t>minuted</w:t>
            </w:r>
            <w:proofErr w:type="spellEnd"/>
            <w:r w:rsidR="00362C6F">
              <w:rPr>
                <w:rFonts w:ascii="Arial" w:hAnsi="Arial" w:cs="Arial"/>
                <w:sz w:val="22"/>
                <w:szCs w:val="22"/>
                <w:lang w:val="en-GB"/>
              </w:rPr>
              <w:t xml:space="preserve"> at Council meetings</w:t>
            </w:r>
            <w:r w:rsidR="00A51C20">
              <w:rPr>
                <w:rFonts w:ascii="Arial" w:hAnsi="Arial" w:cs="Arial"/>
                <w:sz w:val="22"/>
                <w:szCs w:val="22"/>
                <w:lang w:val="en-GB"/>
              </w:rPr>
              <w:t xml:space="preserve">, including </w:t>
            </w:r>
            <w:r w:rsidR="00670AB4">
              <w:rPr>
                <w:rFonts w:ascii="Arial" w:hAnsi="Arial" w:cs="Arial"/>
                <w:sz w:val="22"/>
                <w:szCs w:val="22"/>
                <w:lang w:val="en-GB"/>
              </w:rPr>
              <w:t xml:space="preserve">a reference to the power used if applicable. </w:t>
            </w:r>
          </w:p>
          <w:p w14:paraId="4EB7DCB7" w14:textId="77777777" w:rsidR="00050995" w:rsidRDefault="00050995" w:rsidP="0060203C">
            <w:pPr>
              <w:rPr>
                <w:rFonts w:ascii="Arial" w:hAnsi="Arial" w:cs="Arial"/>
                <w:sz w:val="22"/>
                <w:szCs w:val="22"/>
                <w:lang w:val="en-GB"/>
              </w:rPr>
            </w:pPr>
          </w:p>
          <w:p w14:paraId="7ECCDB61" w14:textId="77777777" w:rsidR="00050995" w:rsidRDefault="00050995" w:rsidP="00050995">
            <w:pPr>
              <w:rPr>
                <w:rFonts w:ascii="Arial" w:hAnsi="Arial" w:cs="Arial"/>
                <w:sz w:val="22"/>
                <w:szCs w:val="22"/>
                <w:lang w:val="en-GB"/>
              </w:rPr>
            </w:pPr>
            <w:r w:rsidRPr="006F1528">
              <w:rPr>
                <w:rFonts w:ascii="Arial" w:hAnsi="Arial" w:cs="Arial"/>
                <w:sz w:val="22"/>
                <w:szCs w:val="22"/>
                <w:lang w:val="en-GB"/>
              </w:rPr>
              <w:t>The Council is informed of any legal implications arising from any new legislation through updates from HMRC, the Greater Manchester Pension Fund, its membership of various regional and national bodies and by its principal authority. These bodies also provide advice on legal issues as and when required.</w:t>
            </w:r>
          </w:p>
          <w:p w14:paraId="23EBD9B2" w14:textId="77777777" w:rsidR="00050995" w:rsidRDefault="00050995" w:rsidP="0060203C">
            <w:pPr>
              <w:rPr>
                <w:rFonts w:ascii="Arial" w:hAnsi="Arial" w:cs="Arial"/>
                <w:sz w:val="22"/>
                <w:szCs w:val="22"/>
                <w:lang w:val="en-GB"/>
              </w:rPr>
            </w:pPr>
          </w:p>
          <w:p w14:paraId="632B570A" w14:textId="77777777" w:rsidR="00050995" w:rsidRDefault="00050995" w:rsidP="0060203C">
            <w:pPr>
              <w:rPr>
                <w:rFonts w:ascii="Arial" w:hAnsi="Arial" w:cs="Arial"/>
                <w:sz w:val="22"/>
                <w:szCs w:val="22"/>
                <w:lang w:val="en-GB"/>
              </w:rPr>
            </w:pPr>
          </w:p>
          <w:p w14:paraId="1F6E7130" w14:textId="49DBC175" w:rsidR="00050995" w:rsidRPr="001011FE" w:rsidRDefault="00050995" w:rsidP="0060203C">
            <w:pPr>
              <w:rPr>
                <w:rFonts w:ascii="Arial" w:hAnsi="Arial" w:cs="Arial"/>
                <w:sz w:val="22"/>
                <w:szCs w:val="22"/>
                <w:lang w:val="en-GB"/>
              </w:rPr>
            </w:pPr>
          </w:p>
        </w:tc>
        <w:tc>
          <w:tcPr>
            <w:tcW w:w="2376" w:type="dxa"/>
          </w:tcPr>
          <w:p w14:paraId="6AF90564" w14:textId="6AB497E8" w:rsidR="00DA3340" w:rsidRPr="001011FE" w:rsidRDefault="00185C5B" w:rsidP="0060203C">
            <w:pPr>
              <w:rPr>
                <w:rFonts w:ascii="Arial" w:hAnsi="Arial" w:cs="Arial"/>
                <w:sz w:val="22"/>
                <w:szCs w:val="22"/>
                <w:lang w:val="en-GB"/>
              </w:rPr>
            </w:pPr>
            <w:r>
              <w:rPr>
                <w:rFonts w:ascii="Arial" w:hAnsi="Arial" w:cs="Arial"/>
                <w:sz w:val="22"/>
                <w:szCs w:val="22"/>
                <w:lang w:val="en-GB"/>
              </w:rPr>
              <w:t>Clerk</w:t>
            </w:r>
          </w:p>
        </w:tc>
      </w:tr>
      <w:tr w:rsidR="00E77CA6" w:rsidRPr="006F1528" w14:paraId="42E11BD5" w14:textId="77777777" w:rsidTr="005E7F49">
        <w:tc>
          <w:tcPr>
            <w:tcW w:w="2852" w:type="dxa"/>
            <w:gridSpan w:val="2"/>
          </w:tcPr>
          <w:p w14:paraId="287609C4" w14:textId="2B5709A3" w:rsidR="00E77CA6" w:rsidRDefault="00C653F0" w:rsidP="0060203C">
            <w:pPr>
              <w:rPr>
                <w:rFonts w:ascii="Arial" w:hAnsi="Arial" w:cs="Arial"/>
                <w:sz w:val="22"/>
                <w:szCs w:val="22"/>
                <w:lang w:val="en-GB"/>
              </w:rPr>
            </w:pPr>
            <w:r>
              <w:rPr>
                <w:rFonts w:ascii="Arial" w:hAnsi="Arial" w:cs="Arial"/>
                <w:sz w:val="22"/>
                <w:szCs w:val="22"/>
                <w:lang w:val="en-GB"/>
              </w:rPr>
              <w:t>Statutory Notices</w:t>
            </w:r>
          </w:p>
        </w:tc>
        <w:tc>
          <w:tcPr>
            <w:tcW w:w="1574" w:type="dxa"/>
            <w:gridSpan w:val="2"/>
          </w:tcPr>
          <w:p w14:paraId="53616FA8" w14:textId="72A38509" w:rsidR="00E77CA6" w:rsidRDefault="00C653F0" w:rsidP="0060203C">
            <w:pPr>
              <w:rPr>
                <w:rFonts w:ascii="Arial" w:hAnsi="Arial" w:cs="Arial"/>
                <w:sz w:val="22"/>
                <w:szCs w:val="22"/>
                <w:lang w:val="en-GB"/>
              </w:rPr>
            </w:pPr>
            <w:r>
              <w:rPr>
                <w:rFonts w:ascii="Arial" w:hAnsi="Arial" w:cs="Arial"/>
                <w:sz w:val="22"/>
                <w:szCs w:val="22"/>
                <w:lang w:val="en-GB"/>
              </w:rPr>
              <w:t xml:space="preserve">Risk of accuracy and legality of notices, </w:t>
            </w:r>
            <w:proofErr w:type="spellStart"/>
            <w:r>
              <w:rPr>
                <w:rFonts w:ascii="Arial" w:hAnsi="Arial" w:cs="Arial"/>
                <w:sz w:val="22"/>
                <w:szCs w:val="22"/>
                <w:lang w:val="en-GB"/>
              </w:rPr>
              <w:t>ie</w:t>
            </w:r>
            <w:proofErr w:type="spellEnd"/>
            <w:r>
              <w:rPr>
                <w:rFonts w:ascii="Arial" w:hAnsi="Arial" w:cs="Arial"/>
                <w:sz w:val="22"/>
                <w:szCs w:val="22"/>
                <w:lang w:val="en-GB"/>
              </w:rPr>
              <w:t xml:space="preserve"> agendas, minutes</w:t>
            </w:r>
          </w:p>
        </w:tc>
        <w:tc>
          <w:tcPr>
            <w:tcW w:w="1573" w:type="dxa"/>
          </w:tcPr>
          <w:p w14:paraId="5C05567F" w14:textId="33479C5B" w:rsidR="00E77CA6" w:rsidRDefault="00C653F0" w:rsidP="0060203C">
            <w:pPr>
              <w:rPr>
                <w:rFonts w:ascii="Arial" w:hAnsi="Arial" w:cs="Arial"/>
                <w:sz w:val="22"/>
                <w:szCs w:val="22"/>
                <w:lang w:val="en-GB"/>
              </w:rPr>
            </w:pPr>
            <w:r>
              <w:rPr>
                <w:rFonts w:ascii="Arial" w:hAnsi="Arial" w:cs="Arial"/>
                <w:sz w:val="22"/>
                <w:szCs w:val="22"/>
                <w:lang w:val="en-GB"/>
              </w:rPr>
              <w:t>Low</w:t>
            </w:r>
          </w:p>
        </w:tc>
        <w:tc>
          <w:tcPr>
            <w:tcW w:w="5370" w:type="dxa"/>
            <w:gridSpan w:val="2"/>
          </w:tcPr>
          <w:p w14:paraId="43C4254D" w14:textId="77777777" w:rsidR="00E77CA6" w:rsidRDefault="0073250F" w:rsidP="0060203C">
            <w:pPr>
              <w:rPr>
                <w:rFonts w:ascii="Arial" w:hAnsi="Arial" w:cs="Arial"/>
                <w:sz w:val="22"/>
                <w:szCs w:val="22"/>
                <w:lang w:val="en-GB"/>
              </w:rPr>
            </w:pPr>
            <w:r>
              <w:rPr>
                <w:rFonts w:ascii="Arial" w:hAnsi="Arial" w:cs="Arial"/>
                <w:sz w:val="22"/>
                <w:szCs w:val="22"/>
                <w:lang w:val="en-GB"/>
              </w:rPr>
              <w:t xml:space="preserve">Most council notices follow legislation and guidance </w:t>
            </w:r>
            <w:r w:rsidR="008A6DFE">
              <w:rPr>
                <w:rFonts w:ascii="Arial" w:hAnsi="Arial" w:cs="Arial"/>
                <w:sz w:val="22"/>
                <w:szCs w:val="22"/>
                <w:lang w:val="en-GB"/>
              </w:rPr>
              <w:t xml:space="preserve">from statutory bodies </w:t>
            </w:r>
            <w:proofErr w:type="spellStart"/>
            <w:r w:rsidR="008A6DFE">
              <w:rPr>
                <w:rFonts w:ascii="Arial" w:hAnsi="Arial" w:cs="Arial"/>
                <w:sz w:val="22"/>
                <w:szCs w:val="22"/>
                <w:lang w:val="en-GB"/>
              </w:rPr>
              <w:t>ie</w:t>
            </w:r>
            <w:proofErr w:type="spellEnd"/>
            <w:r w:rsidR="008A6DFE">
              <w:rPr>
                <w:rFonts w:ascii="Arial" w:hAnsi="Arial" w:cs="Arial"/>
                <w:sz w:val="22"/>
                <w:szCs w:val="22"/>
                <w:lang w:val="en-GB"/>
              </w:rPr>
              <w:t xml:space="preserve"> SLCC/NALC</w:t>
            </w:r>
          </w:p>
          <w:p w14:paraId="67AD8F9B" w14:textId="3E36A72B" w:rsidR="008A6DFE" w:rsidRDefault="008A6DFE" w:rsidP="0060203C">
            <w:pPr>
              <w:rPr>
                <w:rFonts w:ascii="Arial" w:hAnsi="Arial" w:cs="Arial"/>
                <w:sz w:val="22"/>
                <w:szCs w:val="22"/>
                <w:lang w:val="en-GB"/>
              </w:rPr>
            </w:pPr>
            <w:r>
              <w:rPr>
                <w:rFonts w:ascii="Arial" w:hAnsi="Arial" w:cs="Arial"/>
                <w:sz w:val="22"/>
                <w:szCs w:val="22"/>
                <w:lang w:val="en-GB"/>
              </w:rPr>
              <w:t xml:space="preserve">Clerk to keep </w:t>
            </w:r>
            <w:r w:rsidR="00185C5B">
              <w:rPr>
                <w:rFonts w:ascii="Arial" w:hAnsi="Arial" w:cs="Arial"/>
                <w:sz w:val="22"/>
                <w:szCs w:val="22"/>
                <w:lang w:val="en-GB"/>
              </w:rPr>
              <w:t>up to date with training and reading</w:t>
            </w:r>
            <w:r w:rsidR="00F920F2">
              <w:rPr>
                <w:rFonts w:ascii="Arial" w:hAnsi="Arial" w:cs="Arial"/>
                <w:sz w:val="22"/>
                <w:szCs w:val="22"/>
                <w:lang w:val="en-GB"/>
              </w:rPr>
              <w:t>.</w:t>
            </w:r>
          </w:p>
          <w:p w14:paraId="1B56E8F2" w14:textId="77777777" w:rsidR="00F920F2" w:rsidRDefault="00F920F2" w:rsidP="0060203C">
            <w:pPr>
              <w:rPr>
                <w:rFonts w:ascii="Arial" w:hAnsi="Arial" w:cs="Arial"/>
                <w:sz w:val="22"/>
                <w:szCs w:val="22"/>
                <w:lang w:val="en-GB"/>
              </w:rPr>
            </w:pPr>
          </w:p>
          <w:p w14:paraId="086B2ECA" w14:textId="6AE7DCD1" w:rsidR="00F920F2" w:rsidRDefault="00F920F2" w:rsidP="00F920F2">
            <w:pPr>
              <w:rPr>
                <w:rFonts w:ascii="Arial" w:hAnsi="Arial" w:cs="Arial"/>
                <w:sz w:val="22"/>
                <w:szCs w:val="22"/>
                <w:lang w:val="en-GB"/>
              </w:rPr>
            </w:pPr>
            <w:r w:rsidRPr="006F1528">
              <w:rPr>
                <w:rFonts w:ascii="Arial" w:hAnsi="Arial" w:cs="Arial"/>
                <w:sz w:val="22"/>
                <w:szCs w:val="22"/>
                <w:lang w:val="en-GB"/>
              </w:rPr>
              <w:t xml:space="preserve">The Council, which meets </w:t>
            </w:r>
            <w:r w:rsidR="003E5167" w:rsidRPr="00FD2576">
              <w:rPr>
                <w:rFonts w:ascii="Arial" w:hAnsi="Arial" w:cs="Arial"/>
                <w:sz w:val="22"/>
                <w:szCs w:val="22"/>
                <w:lang w:val="en-GB"/>
              </w:rPr>
              <w:t xml:space="preserve">at least </w:t>
            </w:r>
            <w:r w:rsidR="00FD2576" w:rsidRPr="00FD2576">
              <w:rPr>
                <w:rFonts w:ascii="Arial" w:hAnsi="Arial" w:cs="Arial"/>
                <w:sz w:val="22"/>
                <w:szCs w:val="22"/>
                <w:lang w:val="en-GB"/>
              </w:rPr>
              <w:t>every 2 months.</w:t>
            </w:r>
            <w:r w:rsidRPr="00FD2576">
              <w:rPr>
                <w:rFonts w:ascii="Arial" w:hAnsi="Arial" w:cs="Arial"/>
                <w:sz w:val="22"/>
                <w:szCs w:val="22"/>
                <w:lang w:val="en-GB"/>
              </w:rPr>
              <w:t xml:space="preserve"> </w:t>
            </w:r>
            <w:r w:rsidRPr="006F1528">
              <w:rPr>
                <w:rFonts w:ascii="Arial" w:hAnsi="Arial" w:cs="Arial"/>
                <w:sz w:val="22"/>
                <w:szCs w:val="22"/>
                <w:lang w:val="en-GB"/>
              </w:rPr>
              <w:t>receives and notes the minutes of all committee meetings held within the month and receives and approves the minutes of the previous meeting.</w:t>
            </w:r>
          </w:p>
          <w:p w14:paraId="35EB07C7" w14:textId="77777777" w:rsidR="005524C6" w:rsidRPr="006F1528" w:rsidRDefault="005524C6" w:rsidP="00F920F2">
            <w:pPr>
              <w:rPr>
                <w:rFonts w:ascii="Arial" w:hAnsi="Arial" w:cs="Arial"/>
                <w:sz w:val="22"/>
                <w:szCs w:val="22"/>
                <w:lang w:val="en-GB"/>
              </w:rPr>
            </w:pPr>
          </w:p>
          <w:p w14:paraId="53D43781" w14:textId="4F639CED" w:rsidR="00F920F2" w:rsidRDefault="00F920F2" w:rsidP="00F920F2">
            <w:pPr>
              <w:rPr>
                <w:rFonts w:ascii="Arial" w:hAnsi="Arial" w:cs="Arial"/>
                <w:sz w:val="22"/>
                <w:szCs w:val="22"/>
                <w:lang w:val="en-GB"/>
              </w:rPr>
            </w:pPr>
            <w:r w:rsidRPr="006F1528">
              <w:rPr>
                <w:rFonts w:ascii="Arial" w:hAnsi="Arial" w:cs="Arial"/>
                <w:sz w:val="22"/>
                <w:szCs w:val="22"/>
                <w:lang w:val="en-GB"/>
              </w:rPr>
              <w:t>All minutes are published on the Council’s website. Statutory notices of meetings are displayed at the Civic Hall</w:t>
            </w:r>
            <w:r w:rsidR="004246CC">
              <w:rPr>
                <w:rFonts w:ascii="Arial" w:hAnsi="Arial" w:cs="Arial"/>
                <w:sz w:val="22"/>
                <w:szCs w:val="22"/>
                <w:lang w:val="en-GB"/>
              </w:rPr>
              <w:t xml:space="preserve">, on the Parish website </w:t>
            </w:r>
            <w:r w:rsidRPr="006F1528">
              <w:rPr>
                <w:rFonts w:ascii="Arial" w:hAnsi="Arial" w:cs="Arial"/>
                <w:sz w:val="22"/>
                <w:szCs w:val="22"/>
                <w:lang w:val="en-GB"/>
              </w:rPr>
              <w:t xml:space="preserve">and monthly meetings schedules are placed </w:t>
            </w:r>
            <w:r w:rsidR="004246CC">
              <w:rPr>
                <w:rFonts w:ascii="Arial" w:hAnsi="Arial" w:cs="Arial"/>
                <w:sz w:val="22"/>
                <w:szCs w:val="22"/>
                <w:lang w:val="en-GB"/>
              </w:rPr>
              <w:t>on</w:t>
            </w:r>
            <w:r w:rsidRPr="006F1528">
              <w:rPr>
                <w:rFonts w:ascii="Arial" w:hAnsi="Arial" w:cs="Arial"/>
                <w:sz w:val="22"/>
                <w:szCs w:val="22"/>
                <w:lang w:val="en-GB"/>
              </w:rPr>
              <w:t xml:space="preserve"> the Council’s </w:t>
            </w:r>
            <w:r w:rsidR="004246CC">
              <w:rPr>
                <w:rFonts w:ascii="Arial" w:hAnsi="Arial" w:cs="Arial"/>
                <w:sz w:val="22"/>
                <w:szCs w:val="22"/>
                <w:lang w:val="en-GB"/>
              </w:rPr>
              <w:t xml:space="preserve">website and </w:t>
            </w:r>
            <w:r w:rsidRPr="006F1528">
              <w:rPr>
                <w:rFonts w:ascii="Arial" w:hAnsi="Arial" w:cs="Arial"/>
                <w:sz w:val="22"/>
                <w:szCs w:val="22"/>
                <w:lang w:val="en-GB"/>
              </w:rPr>
              <w:t>noticeboards</w:t>
            </w:r>
            <w:r w:rsidR="004246CC">
              <w:rPr>
                <w:rFonts w:ascii="Arial" w:hAnsi="Arial" w:cs="Arial"/>
                <w:sz w:val="22"/>
                <w:szCs w:val="22"/>
                <w:lang w:val="en-GB"/>
              </w:rPr>
              <w:t>.</w:t>
            </w:r>
          </w:p>
        </w:tc>
        <w:tc>
          <w:tcPr>
            <w:tcW w:w="2376" w:type="dxa"/>
          </w:tcPr>
          <w:p w14:paraId="0F6222E3" w14:textId="3976B6A8" w:rsidR="00E77CA6" w:rsidRPr="001011FE" w:rsidRDefault="00185C5B" w:rsidP="0060203C">
            <w:pPr>
              <w:rPr>
                <w:rFonts w:ascii="Arial" w:hAnsi="Arial" w:cs="Arial"/>
                <w:sz w:val="22"/>
                <w:szCs w:val="22"/>
                <w:lang w:val="en-GB"/>
              </w:rPr>
            </w:pPr>
            <w:r>
              <w:rPr>
                <w:rFonts w:ascii="Arial" w:hAnsi="Arial" w:cs="Arial"/>
                <w:sz w:val="22"/>
                <w:szCs w:val="22"/>
                <w:lang w:val="en-GB"/>
              </w:rPr>
              <w:t>Clerk</w:t>
            </w:r>
          </w:p>
        </w:tc>
      </w:tr>
      <w:tr w:rsidR="00E77CA6" w:rsidRPr="006F1528" w14:paraId="1398B72E" w14:textId="77777777" w:rsidTr="005E7F49">
        <w:tc>
          <w:tcPr>
            <w:tcW w:w="2852" w:type="dxa"/>
            <w:gridSpan w:val="2"/>
          </w:tcPr>
          <w:p w14:paraId="73063FA5" w14:textId="146CA170" w:rsidR="00E77CA6" w:rsidRDefault="00185C5B" w:rsidP="0060203C">
            <w:pPr>
              <w:rPr>
                <w:rFonts w:ascii="Arial" w:hAnsi="Arial" w:cs="Arial"/>
                <w:sz w:val="22"/>
                <w:szCs w:val="22"/>
                <w:lang w:val="en-GB"/>
              </w:rPr>
            </w:pPr>
            <w:r>
              <w:rPr>
                <w:rFonts w:ascii="Arial" w:hAnsi="Arial" w:cs="Arial"/>
                <w:sz w:val="22"/>
                <w:szCs w:val="22"/>
                <w:lang w:val="en-GB"/>
              </w:rPr>
              <w:t>Data Protection &amp; data pr</w:t>
            </w:r>
            <w:r w:rsidR="000C6BA0">
              <w:rPr>
                <w:rFonts w:ascii="Arial" w:hAnsi="Arial" w:cs="Arial"/>
                <w:sz w:val="22"/>
                <w:szCs w:val="22"/>
                <w:lang w:val="en-GB"/>
              </w:rPr>
              <w:t>ocessing</w:t>
            </w:r>
            <w:r w:rsidR="004775E8">
              <w:rPr>
                <w:rFonts w:ascii="Arial" w:hAnsi="Arial" w:cs="Arial"/>
                <w:sz w:val="22"/>
                <w:szCs w:val="22"/>
                <w:lang w:val="en-GB"/>
              </w:rPr>
              <w:t>/Freedom of Information requests</w:t>
            </w:r>
          </w:p>
        </w:tc>
        <w:tc>
          <w:tcPr>
            <w:tcW w:w="1574" w:type="dxa"/>
            <w:gridSpan w:val="2"/>
          </w:tcPr>
          <w:p w14:paraId="51C48431" w14:textId="505ECDAB" w:rsidR="00E77CA6" w:rsidRDefault="008347E5" w:rsidP="0060203C">
            <w:pPr>
              <w:rPr>
                <w:rFonts w:ascii="Arial" w:hAnsi="Arial" w:cs="Arial"/>
                <w:sz w:val="22"/>
                <w:szCs w:val="22"/>
                <w:lang w:val="en-GB"/>
              </w:rPr>
            </w:pPr>
            <w:r>
              <w:rPr>
                <w:rFonts w:ascii="Arial" w:hAnsi="Arial" w:cs="Arial"/>
                <w:sz w:val="22"/>
                <w:szCs w:val="22"/>
                <w:lang w:val="en-GB"/>
              </w:rPr>
              <w:t>Risk of breaching data protection regulations</w:t>
            </w:r>
          </w:p>
        </w:tc>
        <w:tc>
          <w:tcPr>
            <w:tcW w:w="1573" w:type="dxa"/>
          </w:tcPr>
          <w:p w14:paraId="7B103153" w14:textId="5466FC44" w:rsidR="00E77CA6" w:rsidRDefault="00F853B8" w:rsidP="0060203C">
            <w:pPr>
              <w:rPr>
                <w:rFonts w:ascii="Arial" w:hAnsi="Arial" w:cs="Arial"/>
                <w:sz w:val="22"/>
                <w:szCs w:val="22"/>
                <w:lang w:val="en-GB"/>
              </w:rPr>
            </w:pPr>
            <w:r>
              <w:rPr>
                <w:rFonts w:ascii="Arial" w:hAnsi="Arial" w:cs="Arial"/>
                <w:sz w:val="22"/>
                <w:szCs w:val="22"/>
                <w:lang w:val="en-GB"/>
              </w:rPr>
              <w:t>Low</w:t>
            </w:r>
          </w:p>
        </w:tc>
        <w:tc>
          <w:tcPr>
            <w:tcW w:w="5370" w:type="dxa"/>
            <w:gridSpan w:val="2"/>
          </w:tcPr>
          <w:p w14:paraId="3EE051BF" w14:textId="62305AFE" w:rsidR="00E77CA6" w:rsidRDefault="000C6BA0" w:rsidP="0060203C">
            <w:pPr>
              <w:rPr>
                <w:rFonts w:ascii="Arial" w:hAnsi="Arial" w:cs="Arial"/>
                <w:sz w:val="22"/>
                <w:szCs w:val="22"/>
                <w:lang w:val="en-GB"/>
              </w:rPr>
            </w:pPr>
            <w:r>
              <w:rPr>
                <w:rFonts w:ascii="Arial" w:hAnsi="Arial" w:cs="Arial"/>
                <w:sz w:val="22"/>
                <w:szCs w:val="22"/>
                <w:lang w:val="en-GB"/>
              </w:rPr>
              <w:t xml:space="preserve">The Council is registered with the Data Protection Agency and follows </w:t>
            </w:r>
            <w:r w:rsidR="008347E5">
              <w:rPr>
                <w:rFonts w:ascii="Arial" w:hAnsi="Arial" w:cs="Arial"/>
                <w:sz w:val="22"/>
                <w:szCs w:val="22"/>
                <w:lang w:val="en-GB"/>
              </w:rPr>
              <w:t xml:space="preserve">the </w:t>
            </w:r>
            <w:r>
              <w:rPr>
                <w:rFonts w:ascii="Arial" w:hAnsi="Arial" w:cs="Arial"/>
                <w:sz w:val="22"/>
                <w:szCs w:val="22"/>
                <w:lang w:val="en-GB"/>
              </w:rPr>
              <w:t xml:space="preserve">guidance issued. </w:t>
            </w:r>
          </w:p>
          <w:p w14:paraId="7F35ADDB" w14:textId="77777777" w:rsidR="008347E5" w:rsidRDefault="008347E5" w:rsidP="0060203C">
            <w:pPr>
              <w:rPr>
                <w:rFonts w:ascii="Arial" w:hAnsi="Arial" w:cs="Arial"/>
                <w:sz w:val="22"/>
                <w:szCs w:val="22"/>
                <w:lang w:val="en-GB"/>
              </w:rPr>
            </w:pPr>
          </w:p>
          <w:p w14:paraId="1756E43F" w14:textId="77777777" w:rsidR="003932B3" w:rsidRDefault="003932B3" w:rsidP="0060203C">
            <w:pPr>
              <w:rPr>
                <w:rFonts w:ascii="Arial" w:hAnsi="Arial" w:cs="Arial"/>
                <w:sz w:val="22"/>
                <w:szCs w:val="22"/>
                <w:lang w:val="en-GB"/>
              </w:rPr>
            </w:pPr>
            <w:r>
              <w:rPr>
                <w:rFonts w:ascii="Arial" w:hAnsi="Arial" w:cs="Arial"/>
                <w:sz w:val="22"/>
                <w:szCs w:val="22"/>
                <w:lang w:val="en-GB"/>
              </w:rPr>
              <w:t>Data protection</w:t>
            </w:r>
            <w:r w:rsidR="008347E5">
              <w:rPr>
                <w:rFonts w:ascii="Arial" w:hAnsi="Arial" w:cs="Arial"/>
                <w:sz w:val="22"/>
                <w:szCs w:val="22"/>
                <w:lang w:val="en-GB"/>
              </w:rPr>
              <w:t xml:space="preserve"> (GDPR)</w:t>
            </w:r>
            <w:r>
              <w:rPr>
                <w:rFonts w:ascii="Arial" w:hAnsi="Arial" w:cs="Arial"/>
                <w:sz w:val="22"/>
                <w:szCs w:val="22"/>
                <w:lang w:val="en-GB"/>
              </w:rPr>
              <w:t xml:space="preserve"> policies in place and reviewed regularly. </w:t>
            </w:r>
          </w:p>
          <w:p w14:paraId="37414213" w14:textId="2358E052" w:rsidR="004775E8" w:rsidRDefault="004775E8" w:rsidP="0060203C">
            <w:pPr>
              <w:rPr>
                <w:rFonts w:ascii="Arial" w:hAnsi="Arial" w:cs="Arial"/>
                <w:sz w:val="22"/>
                <w:szCs w:val="22"/>
                <w:lang w:val="en-GB"/>
              </w:rPr>
            </w:pPr>
            <w:r>
              <w:rPr>
                <w:rFonts w:ascii="Arial" w:hAnsi="Arial" w:cs="Arial"/>
                <w:sz w:val="22"/>
                <w:szCs w:val="22"/>
                <w:lang w:val="en-GB"/>
              </w:rPr>
              <w:t xml:space="preserve">The council monitors FOI requests and responds accordingly. </w:t>
            </w:r>
          </w:p>
        </w:tc>
        <w:tc>
          <w:tcPr>
            <w:tcW w:w="2376" w:type="dxa"/>
          </w:tcPr>
          <w:p w14:paraId="5D90B5BB" w14:textId="116F8248" w:rsidR="00E77CA6" w:rsidRPr="001011FE" w:rsidRDefault="003932B3" w:rsidP="0060203C">
            <w:pPr>
              <w:rPr>
                <w:rFonts w:ascii="Arial" w:hAnsi="Arial" w:cs="Arial"/>
                <w:sz w:val="22"/>
                <w:szCs w:val="22"/>
                <w:lang w:val="en-GB"/>
              </w:rPr>
            </w:pPr>
            <w:r>
              <w:rPr>
                <w:rFonts w:ascii="Arial" w:hAnsi="Arial" w:cs="Arial"/>
                <w:sz w:val="22"/>
                <w:szCs w:val="22"/>
                <w:lang w:val="en-GB"/>
              </w:rPr>
              <w:t>Clerk</w:t>
            </w:r>
          </w:p>
        </w:tc>
      </w:tr>
      <w:tr w:rsidR="002B0444" w:rsidRPr="006F1528" w14:paraId="177CFFA1" w14:textId="77777777" w:rsidTr="005E7F49">
        <w:tc>
          <w:tcPr>
            <w:tcW w:w="2852" w:type="dxa"/>
            <w:gridSpan w:val="2"/>
          </w:tcPr>
          <w:p w14:paraId="488A05AC" w14:textId="3E7C940C" w:rsidR="002B0444" w:rsidRDefault="002B0444" w:rsidP="0060203C">
            <w:pPr>
              <w:rPr>
                <w:rFonts w:ascii="Arial" w:hAnsi="Arial" w:cs="Arial"/>
                <w:sz w:val="22"/>
                <w:szCs w:val="22"/>
                <w:lang w:val="en-GB"/>
              </w:rPr>
            </w:pPr>
            <w:r>
              <w:rPr>
                <w:rFonts w:ascii="Arial" w:hAnsi="Arial" w:cs="Arial"/>
                <w:sz w:val="22"/>
                <w:szCs w:val="22"/>
                <w:lang w:val="en-GB"/>
              </w:rPr>
              <w:t>Business Continuity</w:t>
            </w:r>
          </w:p>
        </w:tc>
        <w:tc>
          <w:tcPr>
            <w:tcW w:w="1574" w:type="dxa"/>
            <w:gridSpan w:val="2"/>
          </w:tcPr>
          <w:p w14:paraId="397A5D52" w14:textId="77777777" w:rsidR="002B0444" w:rsidRDefault="002B0444" w:rsidP="0060203C">
            <w:pPr>
              <w:rPr>
                <w:rFonts w:ascii="Arial" w:hAnsi="Arial" w:cs="Arial"/>
                <w:sz w:val="22"/>
                <w:szCs w:val="22"/>
                <w:lang w:val="en-GB"/>
              </w:rPr>
            </w:pPr>
            <w:r>
              <w:rPr>
                <w:rFonts w:ascii="Arial" w:hAnsi="Arial" w:cs="Arial"/>
                <w:sz w:val="22"/>
                <w:szCs w:val="22"/>
                <w:lang w:val="en-GB"/>
              </w:rPr>
              <w:t xml:space="preserve">Business interrupted due to </w:t>
            </w:r>
            <w:r w:rsidR="00F853B8">
              <w:rPr>
                <w:rFonts w:ascii="Arial" w:hAnsi="Arial" w:cs="Arial"/>
                <w:sz w:val="22"/>
                <w:szCs w:val="22"/>
                <w:lang w:val="en-GB"/>
              </w:rPr>
              <w:t>loss of records</w:t>
            </w:r>
          </w:p>
          <w:p w14:paraId="0862D79B" w14:textId="77777777" w:rsidR="00440EFF" w:rsidRDefault="00440EFF" w:rsidP="0060203C">
            <w:pPr>
              <w:rPr>
                <w:rFonts w:ascii="Arial" w:hAnsi="Arial" w:cs="Arial"/>
                <w:sz w:val="22"/>
                <w:szCs w:val="22"/>
                <w:lang w:val="en-GB"/>
              </w:rPr>
            </w:pPr>
          </w:p>
          <w:p w14:paraId="42C1C3F1" w14:textId="77777777" w:rsidR="00440EFF" w:rsidRDefault="00440EFF" w:rsidP="0060203C">
            <w:pPr>
              <w:rPr>
                <w:rFonts w:ascii="Arial" w:hAnsi="Arial" w:cs="Arial"/>
                <w:sz w:val="22"/>
                <w:szCs w:val="22"/>
                <w:lang w:val="en-GB"/>
              </w:rPr>
            </w:pPr>
          </w:p>
          <w:p w14:paraId="0B1043E6" w14:textId="77777777" w:rsidR="006B039E" w:rsidRDefault="006B039E" w:rsidP="0060203C">
            <w:pPr>
              <w:rPr>
                <w:rFonts w:ascii="Arial" w:hAnsi="Arial" w:cs="Arial"/>
                <w:sz w:val="22"/>
                <w:szCs w:val="22"/>
                <w:lang w:val="en-GB"/>
              </w:rPr>
            </w:pPr>
          </w:p>
          <w:p w14:paraId="278F5872" w14:textId="77777777" w:rsidR="006B039E" w:rsidRDefault="006B039E" w:rsidP="0060203C">
            <w:pPr>
              <w:rPr>
                <w:rFonts w:ascii="Arial" w:hAnsi="Arial" w:cs="Arial"/>
                <w:sz w:val="22"/>
                <w:szCs w:val="22"/>
                <w:lang w:val="en-GB"/>
              </w:rPr>
            </w:pPr>
          </w:p>
          <w:p w14:paraId="6EEC5D33" w14:textId="77777777" w:rsidR="006B039E" w:rsidRDefault="006B039E" w:rsidP="0060203C">
            <w:pPr>
              <w:rPr>
                <w:rFonts w:ascii="Arial" w:hAnsi="Arial" w:cs="Arial"/>
                <w:sz w:val="22"/>
                <w:szCs w:val="22"/>
                <w:lang w:val="en-GB"/>
              </w:rPr>
            </w:pPr>
          </w:p>
          <w:p w14:paraId="7D32F132" w14:textId="77777777" w:rsidR="006B039E" w:rsidRDefault="006B039E" w:rsidP="0060203C">
            <w:pPr>
              <w:rPr>
                <w:rFonts w:ascii="Arial" w:hAnsi="Arial" w:cs="Arial"/>
                <w:sz w:val="22"/>
                <w:szCs w:val="22"/>
                <w:lang w:val="en-GB"/>
              </w:rPr>
            </w:pPr>
          </w:p>
          <w:p w14:paraId="31E28147" w14:textId="77777777" w:rsidR="006B039E" w:rsidRDefault="006B039E" w:rsidP="0060203C">
            <w:pPr>
              <w:rPr>
                <w:rFonts w:ascii="Arial" w:hAnsi="Arial" w:cs="Arial"/>
                <w:sz w:val="22"/>
                <w:szCs w:val="22"/>
                <w:lang w:val="en-GB"/>
              </w:rPr>
            </w:pPr>
          </w:p>
          <w:p w14:paraId="12CB64F7" w14:textId="77777777" w:rsidR="006B039E" w:rsidRDefault="006B039E" w:rsidP="0060203C">
            <w:pPr>
              <w:rPr>
                <w:rFonts w:ascii="Arial" w:hAnsi="Arial" w:cs="Arial"/>
                <w:sz w:val="22"/>
                <w:szCs w:val="22"/>
                <w:lang w:val="en-GB"/>
              </w:rPr>
            </w:pPr>
          </w:p>
          <w:p w14:paraId="36942DE3" w14:textId="53AAD8CC" w:rsidR="00440EFF" w:rsidRDefault="00440EFF" w:rsidP="0060203C">
            <w:pPr>
              <w:rPr>
                <w:rFonts w:ascii="Arial" w:hAnsi="Arial" w:cs="Arial"/>
                <w:sz w:val="22"/>
                <w:szCs w:val="22"/>
                <w:lang w:val="en-GB"/>
              </w:rPr>
            </w:pPr>
            <w:r>
              <w:rPr>
                <w:rFonts w:ascii="Arial" w:hAnsi="Arial" w:cs="Arial"/>
                <w:sz w:val="22"/>
                <w:szCs w:val="22"/>
                <w:lang w:val="en-GB"/>
              </w:rPr>
              <w:t>Incapacity of Clerk</w:t>
            </w:r>
          </w:p>
          <w:p w14:paraId="4072F63A" w14:textId="77777777" w:rsidR="00440EFF" w:rsidRDefault="00440EFF" w:rsidP="0060203C">
            <w:pPr>
              <w:rPr>
                <w:rFonts w:ascii="Arial" w:hAnsi="Arial" w:cs="Arial"/>
                <w:sz w:val="22"/>
                <w:szCs w:val="22"/>
                <w:lang w:val="en-GB"/>
              </w:rPr>
            </w:pPr>
          </w:p>
          <w:p w14:paraId="28040875" w14:textId="29553466" w:rsidR="00440EFF" w:rsidRDefault="009911B5" w:rsidP="0060203C">
            <w:pPr>
              <w:rPr>
                <w:rFonts w:ascii="Arial" w:hAnsi="Arial" w:cs="Arial"/>
                <w:sz w:val="22"/>
                <w:szCs w:val="22"/>
                <w:lang w:val="en-GB"/>
              </w:rPr>
            </w:pPr>
            <w:r>
              <w:rPr>
                <w:rFonts w:ascii="Arial" w:hAnsi="Arial" w:cs="Arial"/>
                <w:sz w:val="22"/>
                <w:szCs w:val="22"/>
                <w:lang w:val="en-GB"/>
              </w:rPr>
              <w:t>Loss of internet access</w:t>
            </w:r>
          </w:p>
          <w:p w14:paraId="7208725F" w14:textId="6151E71B" w:rsidR="00440EFF" w:rsidRDefault="00440EFF" w:rsidP="0060203C">
            <w:pPr>
              <w:rPr>
                <w:rFonts w:ascii="Arial" w:hAnsi="Arial" w:cs="Arial"/>
                <w:sz w:val="22"/>
                <w:szCs w:val="22"/>
                <w:lang w:val="en-GB"/>
              </w:rPr>
            </w:pPr>
          </w:p>
        </w:tc>
        <w:tc>
          <w:tcPr>
            <w:tcW w:w="1573" w:type="dxa"/>
          </w:tcPr>
          <w:p w14:paraId="49188D03" w14:textId="2A35FD35" w:rsidR="002B0444" w:rsidRDefault="00F853B8" w:rsidP="0060203C">
            <w:pPr>
              <w:rPr>
                <w:rFonts w:ascii="Arial" w:hAnsi="Arial" w:cs="Arial"/>
                <w:sz w:val="22"/>
                <w:szCs w:val="22"/>
                <w:lang w:val="en-GB"/>
              </w:rPr>
            </w:pPr>
            <w:r>
              <w:rPr>
                <w:rFonts w:ascii="Arial" w:hAnsi="Arial" w:cs="Arial"/>
                <w:sz w:val="22"/>
                <w:szCs w:val="22"/>
                <w:lang w:val="en-GB"/>
              </w:rPr>
              <w:t>Low</w:t>
            </w:r>
          </w:p>
        </w:tc>
        <w:tc>
          <w:tcPr>
            <w:tcW w:w="5370" w:type="dxa"/>
            <w:gridSpan w:val="2"/>
          </w:tcPr>
          <w:p w14:paraId="00A31DE9" w14:textId="77777777" w:rsidR="002B0444" w:rsidRDefault="00F853B8" w:rsidP="0060203C">
            <w:pPr>
              <w:rPr>
                <w:rFonts w:ascii="Arial" w:hAnsi="Arial" w:cs="Arial"/>
                <w:sz w:val="22"/>
                <w:szCs w:val="22"/>
                <w:lang w:val="en-GB"/>
              </w:rPr>
            </w:pPr>
            <w:r>
              <w:rPr>
                <w:rFonts w:ascii="Arial" w:hAnsi="Arial" w:cs="Arial"/>
                <w:sz w:val="22"/>
                <w:szCs w:val="22"/>
                <w:lang w:val="en-GB"/>
              </w:rPr>
              <w:t xml:space="preserve">All essential </w:t>
            </w:r>
            <w:r w:rsidR="00281344">
              <w:rPr>
                <w:rFonts w:ascii="Arial" w:hAnsi="Arial" w:cs="Arial"/>
                <w:sz w:val="22"/>
                <w:szCs w:val="22"/>
                <w:lang w:val="en-GB"/>
              </w:rPr>
              <w:t xml:space="preserve">electronic records are backed up and accessible via </w:t>
            </w:r>
            <w:r w:rsidR="00DF3B66">
              <w:rPr>
                <w:rFonts w:ascii="Arial" w:hAnsi="Arial" w:cs="Arial"/>
                <w:sz w:val="22"/>
                <w:szCs w:val="22"/>
                <w:lang w:val="en-GB"/>
              </w:rPr>
              <w:t>Cloud storage</w:t>
            </w:r>
          </w:p>
          <w:p w14:paraId="02391347" w14:textId="0D7B9E80" w:rsidR="00DF3B66" w:rsidRDefault="00DF3B66" w:rsidP="0060203C">
            <w:pPr>
              <w:rPr>
                <w:rFonts w:ascii="Arial" w:hAnsi="Arial" w:cs="Arial"/>
                <w:sz w:val="22"/>
                <w:szCs w:val="22"/>
                <w:lang w:val="en-GB"/>
              </w:rPr>
            </w:pPr>
            <w:r>
              <w:rPr>
                <w:rFonts w:ascii="Arial" w:hAnsi="Arial" w:cs="Arial"/>
                <w:sz w:val="22"/>
                <w:szCs w:val="22"/>
                <w:lang w:val="en-GB"/>
              </w:rPr>
              <w:t>Essential paper items are scanned and saved</w:t>
            </w:r>
            <w:r w:rsidR="00A052AB">
              <w:rPr>
                <w:rFonts w:ascii="Arial" w:hAnsi="Arial" w:cs="Arial"/>
                <w:sz w:val="22"/>
                <w:szCs w:val="22"/>
                <w:lang w:val="en-GB"/>
              </w:rPr>
              <w:t>.</w:t>
            </w:r>
          </w:p>
          <w:p w14:paraId="06C9DCF8" w14:textId="77777777" w:rsidR="006B039E" w:rsidRDefault="006B039E" w:rsidP="0060203C">
            <w:pPr>
              <w:rPr>
                <w:rFonts w:ascii="Arial" w:hAnsi="Arial" w:cs="Arial"/>
                <w:sz w:val="22"/>
                <w:szCs w:val="22"/>
                <w:lang w:val="en-GB"/>
              </w:rPr>
            </w:pPr>
          </w:p>
          <w:p w14:paraId="328B8158" w14:textId="77777777" w:rsidR="006B039E" w:rsidRPr="001011FE" w:rsidRDefault="006B039E" w:rsidP="006B039E">
            <w:pPr>
              <w:rPr>
                <w:rFonts w:ascii="Arial" w:hAnsi="Arial" w:cs="Arial"/>
                <w:sz w:val="22"/>
                <w:szCs w:val="22"/>
                <w:lang w:val="en-GB"/>
              </w:rPr>
            </w:pPr>
            <w:r w:rsidRPr="001011FE">
              <w:rPr>
                <w:rFonts w:ascii="Arial" w:hAnsi="Arial" w:cs="Arial"/>
                <w:sz w:val="22"/>
                <w:szCs w:val="22"/>
                <w:lang w:val="en-GB"/>
              </w:rPr>
              <w:t xml:space="preserve">Original deeds for the Civic Hall, Cemetery, land opposite the Three Crowns at Scouthead and the allotment land at Kenworthy Gardens, Uppermill are stored in fireproof cabinets within the Civic Hall. </w:t>
            </w:r>
          </w:p>
          <w:p w14:paraId="2CEDC923" w14:textId="77777777" w:rsidR="006B039E" w:rsidRPr="001011FE" w:rsidRDefault="006B039E" w:rsidP="006B039E">
            <w:pPr>
              <w:rPr>
                <w:rFonts w:ascii="Arial" w:hAnsi="Arial" w:cs="Arial"/>
                <w:sz w:val="22"/>
                <w:szCs w:val="22"/>
                <w:lang w:val="en-GB"/>
              </w:rPr>
            </w:pPr>
          </w:p>
          <w:p w14:paraId="394A1816" w14:textId="77777777" w:rsidR="006B039E" w:rsidRPr="001011FE" w:rsidRDefault="006B039E" w:rsidP="006B039E">
            <w:pPr>
              <w:rPr>
                <w:rFonts w:ascii="Arial" w:hAnsi="Arial" w:cs="Arial"/>
                <w:sz w:val="22"/>
                <w:szCs w:val="22"/>
                <w:lang w:val="en-GB"/>
              </w:rPr>
            </w:pPr>
            <w:r w:rsidRPr="001011FE">
              <w:rPr>
                <w:rFonts w:ascii="Arial" w:hAnsi="Arial" w:cs="Arial"/>
                <w:sz w:val="22"/>
                <w:szCs w:val="22"/>
                <w:lang w:val="en-GB"/>
              </w:rPr>
              <w:t xml:space="preserve">All other documents are stored in fireproof cabinets within the Civic Hall and retained for 6 years. </w:t>
            </w:r>
          </w:p>
          <w:p w14:paraId="6A8ACBB2" w14:textId="77777777" w:rsidR="006B039E" w:rsidRPr="001011FE" w:rsidRDefault="006B039E" w:rsidP="006B039E">
            <w:pPr>
              <w:rPr>
                <w:rFonts w:ascii="Arial" w:hAnsi="Arial" w:cs="Arial"/>
                <w:sz w:val="22"/>
                <w:szCs w:val="22"/>
                <w:lang w:val="en-GB"/>
              </w:rPr>
            </w:pPr>
          </w:p>
          <w:p w14:paraId="4827D797" w14:textId="77777777" w:rsidR="00440EFF" w:rsidRDefault="00440EFF" w:rsidP="0060203C">
            <w:pPr>
              <w:rPr>
                <w:rFonts w:ascii="Arial" w:hAnsi="Arial" w:cs="Arial"/>
                <w:sz w:val="22"/>
                <w:szCs w:val="22"/>
                <w:lang w:val="en-GB"/>
              </w:rPr>
            </w:pPr>
            <w:r>
              <w:rPr>
                <w:rFonts w:ascii="Arial" w:hAnsi="Arial" w:cs="Arial"/>
                <w:sz w:val="22"/>
                <w:szCs w:val="22"/>
                <w:lang w:val="en-GB"/>
              </w:rPr>
              <w:t xml:space="preserve">Council employs a deputy clerk </w:t>
            </w:r>
            <w:r w:rsidR="00653469">
              <w:rPr>
                <w:rFonts w:ascii="Arial" w:hAnsi="Arial" w:cs="Arial"/>
                <w:sz w:val="22"/>
                <w:szCs w:val="22"/>
                <w:lang w:val="en-GB"/>
              </w:rPr>
              <w:t>who can cover.</w:t>
            </w:r>
          </w:p>
          <w:p w14:paraId="32B6FB88" w14:textId="77777777" w:rsidR="009911B5" w:rsidRDefault="009911B5" w:rsidP="0060203C">
            <w:pPr>
              <w:rPr>
                <w:rFonts w:ascii="Arial" w:hAnsi="Arial" w:cs="Arial"/>
                <w:sz w:val="22"/>
                <w:szCs w:val="22"/>
                <w:lang w:val="en-GB"/>
              </w:rPr>
            </w:pPr>
          </w:p>
          <w:p w14:paraId="21A76F9C" w14:textId="77777777" w:rsidR="005E7F49" w:rsidRDefault="005E7F49" w:rsidP="0060203C">
            <w:pPr>
              <w:rPr>
                <w:rFonts w:ascii="Arial" w:hAnsi="Arial" w:cs="Arial"/>
                <w:sz w:val="22"/>
                <w:szCs w:val="22"/>
                <w:lang w:val="en-GB"/>
              </w:rPr>
            </w:pPr>
          </w:p>
          <w:p w14:paraId="10F9BB90" w14:textId="778E1ACF" w:rsidR="009911B5" w:rsidRDefault="009911B5" w:rsidP="0060203C">
            <w:pPr>
              <w:rPr>
                <w:rFonts w:ascii="Arial" w:hAnsi="Arial" w:cs="Arial"/>
                <w:sz w:val="22"/>
                <w:szCs w:val="22"/>
                <w:lang w:val="en-GB"/>
              </w:rPr>
            </w:pPr>
            <w:r>
              <w:rPr>
                <w:rFonts w:ascii="Arial" w:hAnsi="Arial" w:cs="Arial"/>
                <w:sz w:val="22"/>
                <w:szCs w:val="22"/>
                <w:lang w:val="en-GB"/>
              </w:rPr>
              <w:t>All work is cloud based and can be accessed anywhere</w:t>
            </w:r>
            <w:r w:rsidR="00F42A32">
              <w:rPr>
                <w:rFonts w:ascii="Arial" w:hAnsi="Arial" w:cs="Arial"/>
                <w:sz w:val="22"/>
                <w:szCs w:val="22"/>
                <w:lang w:val="en-GB"/>
              </w:rPr>
              <w:t>.</w:t>
            </w:r>
          </w:p>
          <w:p w14:paraId="4DE69883" w14:textId="30EACD42" w:rsidR="00F42A32" w:rsidRDefault="00F42A32" w:rsidP="0060203C">
            <w:pPr>
              <w:rPr>
                <w:rFonts w:ascii="Arial" w:hAnsi="Arial" w:cs="Arial"/>
                <w:sz w:val="22"/>
                <w:szCs w:val="22"/>
                <w:lang w:val="en-GB"/>
              </w:rPr>
            </w:pPr>
            <w:r>
              <w:rPr>
                <w:rFonts w:ascii="Arial" w:hAnsi="Arial" w:cs="Arial"/>
                <w:sz w:val="22"/>
                <w:szCs w:val="22"/>
                <w:lang w:val="en-GB"/>
              </w:rPr>
              <w:t xml:space="preserve">Lap tops are password protected with </w:t>
            </w:r>
            <w:proofErr w:type="gramStart"/>
            <w:r>
              <w:rPr>
                <w:rFonts w:ascii="Arial" w:hAnsi="Arial" w:cs="Arial"/>
                <w:sz w:val="22"/>
                <w:szCs w:val="22"/>
                <w:lang w:val="en-GB"/>
              </w:rPr>
              <w:t>up to date</w:t>
            </w:r>
            <w:proofErr w:type="gramEnd"/>
            <w:r>
              <w:rPr>
                <w:rFonts w:ascii="Arial" w:hAnsi="Arial" w:cs="Arial"/>
                <w:sz w:val="22"/>
                <w:szCs w:val="22"/>
                <w:lang w:val="en-GB"/>
              </w:rPr>
              <w:t xml:space="preserve"> virus protection</w:t>
            </w:r>
          </w:p>
        </w:tc>
        <w:tc>
          <w:tcPr>
            <w:tcW w:w="2376" w:type="dxa"/>
          </w:tcPr>
          <w:p w14:paraId="2275AD10" w14:textId="46630930" w:rsidR="002B0444" w:rsidRDefault="00653469" w:rsidP="0060203C">
            <w:pPr>
              <w:rPr>
                <w:rFonts w:ascii="Arial" w:hAnsi="Arial" w:cs="Arial"/>
                <w:sz w:val="22"/>
                <w:szCs w:val="22"/>
                <w:lang w:val="en-GB"/>
              </w:rPr>
            </w:pPr>
            <w:r>
              <w:rPr>
                <w:rFonts w:ascii="Arial" w:hAnsi="Arial" w:cs="Arial"/>
                <w:sz w:val="22"/>
                <w:szCs w:val="22"/>
                <w:lang w:val="en-GB"/>
              </w:rPr>
              <w:t>Clerk</w:t>
            </w:r>
            <w:r w:rsidR="00A476C8">
              <w:rPr>
                <w:rFonts w:ascii="Arial" w:hAnsi="Arial" w:cs="Arial"/>
                <w:sz w:val="22"/>
                <w:szCs w:val="22"/>
                <w:lang w:val="en-GB"/>
              </w:rPr>
              <w:t>/RFO</w:t>
            </w:r>
            <w:r w:rsidR="007945E2">
              <w:rPr>
                <w:rFonts w:ascii="Arial" w:hAnsi="Arial" w:cs="Arial"/>
                <w:sz w:val="22"/>
                <w:szCs w:val="22"/>
                <w:lang w:val="en-GB"/>
              </w:rPr>
              <w:t>/ICT provider</w:t>
            </w:r>
          </w:p>
        </w:tc>
      </w:tr>
      <w:tr w:rsidR="006F1528" w:rsidRPr="006F1528" w14:paraId="552DC56D" w14:textId="77777777" w:rsidTr="005E7F49">
        <w:tc>
          <w:tcPr>
            <w:tcW w:w="2830" w:type="dxa"/>
          </w:tcPr>
          <w:p w14:paraId="63CCDC8A" w14:textId="77777777" w:rsidR="006F1528" w:rsidRPr="006F1528" w:rsidRDefault="006F1528" w:rsidP="000C6FA1">
            <w:pPr>
              <w:rPr>
                <w:rFonts w:ascii="Arial" w:hAnsi="Arial" w:cs="Arial"/>
                <w:sz w:val="22"/>
                <w:szCs w:val="22"/>
                <w:lang w:val="en-GB"/>
              </w:rPr>
            </w:pPr>
            <w:r w:rsidRPr="006F1528">
              <w:rPr>
                <w:rFonts w:ascii="Arial" w:hAnsi="Arial" w:cs="Arial"/>
                <w:sz w:val="22"/>
                <w:szCs w:val="22"/>
                <w:lang w:val="en-GB"/>
              </w:rPr>
              <w:t>Councillors’ Propriety</w:t>
            </w:r>
          </w:p>
        </w:tc>
        <w:tc>
          <w:tcPr>
            <w:tcW w:w="1564" w:type="dxa"/>
            <w:gridSpan w:val="2"/>
          </w:tcPr>
          <w:p w14:paraId="45357E76" w14:textId="77777777" w:rsidR="006F1528" w:rsidRPr="006F1528" w:rsidRDefault="006F1528" w:rsidP="000C6FA1">
            <w:pPr>
              <w:rPr>
                <w:rFonts w:ascii="Arial" w:hAnsi="Arial" w:cs="Arial"/>
                <w:sz w:val="22"/>
                <w:szCs w:val="22"/>
                <w:lang w:val="en-GB"/>
              </w:rPr>
            </w:pPr>
            <w:r w:rsidRPr="006F1528">
              <w:rPr>
                <w:rFonts w:ascii="Arial" w:hAnsi="Arial" w:cs="Arial"/>
                <w:sz w:val="22"/>
                <w:szCs w:val="22"/>
                <w:lang w:val="en-GB"/>
              </w:rPr>
              <w:t>Register of interests, gifts and hospitality in place</w:t>
            </w:r>
          </w:p>
        </w:tc>
        <w:tc>
          <w:tcPr>
            <w:tcW w:w="1667" w:type="dxa"/>
            <w:gridSpan w:val="3"/>
          </w:tcPr>
          <w:p w14:paraId="30415706" w14:textId="77777777" w:rsidR="006F1528" w:rsidRPr="006F1528" w:rsidRDefault="006F1528" w:rsidP="000C6FA1">
            <w:pPr>
              <w:rPr>
                <w:rFonts w:ascii="Arial" w:hAnsi="Arial" w:cs="Arial"/>
                <w:sz w:val="22"/>
                <w:szCs w:val="22"/>
                <w:lang w:val="en-GB"/>
              </w:rPr>
            </w:pPr>
            <w:r w:rsidRPr="006F1528">
              <w:rPr>
                <w:rFonts w:ascii="Arial" w:hAnsi="Arial" w:cs="Arial"/>
                <w:sz w:val="22"/>
                <w:szCs w:val="22"/>
                <w:lang w:val="en-GB"/>
              </w:rPr>
              <w:t>Medium</w:t>
            </w:r>
          </w:p>
        </w:tc>
        <w:tc>
          <w:tcPr>
            <w:tcW w:w="5308" w:type="dxa"/>
          </w:tcPr>
          <w:p w14:paraId="55B45912" w14:textId="5600DAAA" w:rsidR="006F1528" w:rsidRDefault="006F1528" w:rsidP="00BA75B9">
            <w:pPr>
              <w:rPr>
                <w:rFonts w:ascii="Arial" w:hAnsi="Arial" w:cs="Arial"/>
                <w:sz w:val="22"/>
                <w:szCs w:val="22"/>
                <w:lang w:val="en-GB"/>
              </w:rPr>
            </w:pPr>
            <w:r w:rsidRPr="006F1528">
              <w:rPr>
                <w:rFonts w:ascii="Arial" w:hAnsi="Arial" w:cs="Arial"/>
                <w:sz w:val="22"/>
                <w:szCs w:val="22"/>
                <w:lang w:val="en-GB"/>
              </w:rPr>
              <w:t xml:space="preserve">On taking office, all Councillors sign up to the Code of Conduct which has been adopted from the principal authority. Councillors complete a register of </w:t>
            </w:r>
            <w:proofErr w:type="gramStart"/>
            <w:r w:rsidRPr="006F1528">
              <w:rPr>
                <w:rFonts w:ascii="Arial" w:hAnsi="Arial" w:cs="Arial"/>
                <w:sz w:val="22"/>
                <w:szCs w:val="22"/>
                <w:lang w:val="en-GB"/>
              </w:rPr>
              <w:t>interests</w:t>
            </w:r>
            <w:proofErr w:type="gramEnd"/>
            <w:r w:rsidRPr="006F1528">
              <w:rPr>
                <w:rFonts w:ascii="Arial" w:hAnsi="Arial" w:cs="Arial"/>
                <w:sz w:val="22"/>
                <w:szCs w:val="22"/>
                <w:lang w:val="en-GB"/>
              </w:rPr>
              <w:t xml:space="preserve"> form, a copy of which </w:t>
            </w:r>
            <w:r w:rsidR="00E9779A">
              <w:rPr>
                <w:rFonts w:ascii="Arial" w:hAnsi="Arial" w:cs="Arial"/>
                <w:sz w:val="22"/>
                <w:szCs w:val="22"/>
                <w:lang w:val="en-GB"/>
              </w:rPr>
              <w:t>is displayed on the website.</w:t>
            </w:r>
            <w:r w:rsidRPr="006F1528">
              <w:rPr>
                <w:rFonts w:ascii="Arial" w:hAnsi="Arial" w:cs="Arial"/>
                <w:sz w:val="22"/>
                <w:szCs w:val="22"/>
                <w:lang w:val="en-GB"/>
              </w:rPr>
              <w:t xml:space="preserve"> A hospitality register is maintained.</w:t>
            </w:r>
          </w:p>
          <w:p w14:paraId="02C9E3DB" w14:textId="77777777" w:rsidR="00F444B2" w:rsidRPr="006F1528" w:rsidRDefault="00F444B2" w:rsidP="00BA75B9">
            <w:pPr>
              <w:rPr>
                <w:rFonts w:ascii="Arial" w:hAnsi="Arial" w:cs="Arial"/>
                <w:sz w:val="22"/>
                <w:szCs w:val="22"/>
                <w:lang w:val="en-GB"/>
              </w:rPr>
            </w:pPr>
          </w:p>
        </w:tc>
        <w:tc>
          <w:tcPr>
            <w:tcW w:w="2376" w:type="dxa"/>
          </w:tcPr>
          <w:p w14:paraId="1636F3A5" w14:textId="77777777" w:rsidR="006F1528" w:rsidRPr="006F1528" w:rsidRDefault="006F1528" w:rsidP="00BA75B9">
            <w:pPr>
              <w:rPr>
                <w:rFonts w:ascii="Arial" w:hAnsi="Arial" w:cs="Arial"/>
                <w:sz w:val="22"/>
                <w:szCs w:val="22"/>
                <w:lang w:val="en-GB"/>
              </w:rPr>
            </w:pPr>
            <w:r>
              <w:rPr>
                <w:rFonts w:ascii="Arial" w:hAnsi="Arial" w:cs="Arial"/>
                <w:sz w:val="22"/>
                <w:szCs w:val="22"/>
                <w:lang w:val="en-GB"/>
              </w:rPr>
              <w:t>Members / Clerk</w:t>
            </w:r>
          </w:p>
        </w:tc>
      </w:tr>
      <w:tr w:rsidR="006F1528" w:rsidRPr="006F1528" w14:paraId="793E648C" w14:textId="77777777" w:rsidTr="005E7F49">
        <w:tc>
          <w:tcPr>
            <w:tcW w:w="2830" w:type="dxa"/>
          </w:tcPr>
          <w:p w14:paraId="57FBD830" w14:textId="047A3175" w:rsidR="006F1528" w:rsidRPr="006F1528" w:rsidRDefault="006F1528" w:rsidP="000C6FA1">
            <w:pPr>
              <w:rPr>
                <w:rFonts w:ascii="Arial" w:hAnsi="Arial" w:cs="Arial"/>
                <w:sz w:val="22"/>
                <w:szCs w:val="22"/>
                <w:lang w:val="en-GB"/>
              </w:rPr>
            </w:pPr>
          </w:p>
        </w:tc>
        <w:tc>
          <w:tcPr>
            <w:tcW w:w="1564" w:type="dxa"/>
            <w:gridSpan w:val="2"/>
          </w:tcPr>
          <w:p w14:paraId="73A1915C" w14:textId="3EA614D6" w:rsidR="006F1528" w:rsidRPr="006F1528" w:rsidRDefault="006F1528" w:rsidP="000C6FA1">
            <w:pPr>
              <w:rPr>
                <w:rFonts w:ascii="Arial" w:hAnsi="Arial" w:cs="Arial"/>
                <w:sz w:val="22"/>
                <w:szCs w:val="22"/>
                <w:lang w:val="en-GB"/>
              </w:rPr>
            </w:pPr>
          </w:p>
        </w:tc>
        <w:tc>
          <w:tcPr>
            <w:tcW w:w="1667" w:type="dxa"/>
            <w:gridSpan w:val="3"/>
          </w:tcPr>
          <w:p w14:paraId="18527428" w14:textId="48A6B622" w:rsidR="006F1528" w:rsidRPr="006F1528" w:rsidRDefault="006F1528" w:rsidP="000C6FA1">
            <w:pPr>
              <w:rPr>
                <w:rFonts w:ascii="Arial" w:hAnsi="Arial" w:cs="Arial"/>
                <w:sz w:val="22"/>
                <w:szCs w:val="22"/>
                <w:lang w:val="en-GB"/>
              </w:rPr>
            </w:pPr>
          </w:p>
        </w:tc>
        <w:tc>
          <w:tcPr>
            <w:tcW w:w="5308" w:type="dxa"/>
          </w:tcPr>
          <w:p w14:paraId="3A79E9D9" w14:textId="77777777" w:rsidR="00F444B2" w:rsidRPr="006F1528" w:rsidRDefault="00F444B2" w:rsidP="006F1528">
            <w:pPr>
              <w:rPr>
                <w:rFonts w:ascii="Arial" w:hAnsi="Arial" w:cs="Arial"/>
                <w:sz w:val="22"/>
                <w:szCs w:val="22"/>
                <w:lang w:val="en-GB"/>
              </w:rPr>
            </w:pPr>
          </w:p>
        </w:tc>
        <w:tc>
          <w:tcPr>
            <w:tcW w:w="2376" w:type="dxa"/>
          </w:tcPr>
          <w:p w14:paraId="720D09D0" w14:textId="242B5C00" w:rsidR="006F1528" w:rsidRPr="006F1528" w:rsidRDefault="006F1528" w:rsidP="000C6FA1">
            <w:pPr>
              <w:rPr>
                <w:rFonts w:ascii="Arial" w:hAnsi="Arial" w:cs="Arial"/>
                <w:sz w:val="22"/>
                <w:szCs w:val="22"/>
                <w:lang w:val="en-GB"/>
              </w:rPr>
            </w:pPr>
          </w:p>
        </w:tc>
      </w:tr>
    </w:tbl>
    <w:p w14:paraId="69A455F4" w14:textId="77777777" w:rsidR="004709C9" w:rsidRDefault="004709C9" w:rsidP="004709C9">
      <w:pPr>
        <w:rPr>
          <w:rFonts w:ascii="Arial" w:hAnsi="Arial" w:cs="Arial"/>
          <w:lang w:val="en-GB"/>
        </w:rPr>
      </w:pPr>
    </w:p>
    <w:sectPr w:rsidR="004709C9" w:rsidSect="00097F84">
      <w:pgSz w:w="15840" w:h="12240" w:orient="landscape"/>
      <w:pgMar w:top="1134" w:right="1418"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E869" w14:textId="77777777" w:rsidR="00D415BD" w:rsidRDefault="00D415BD">
      <w:r>
        <w:separator/>
      </w:r>
    </w:p>
  </w:endnote>
  <w:endnote w:type="continuationSeparator" w:id="0">
    <w:p w14:paraId="1351AB9A" w14:textId="77777777" w:rsidR="00D415BD" w:rsidRDefault="00D4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3ED6" w14:textId="77777777" w:rsidR="00D415BD" w:rsidRDefault="00D415BD">
      <w:r>
        <w:separator/>
      </w:r>
    </w:p>
  </w:footnote>
  <w:footnote w:type="continuationSeparator" w:id="0">
    <w:p w14:paraId="3814D364" w14:textId="77777777" w:rsidR="00D415BD" w:rsidRDefault="00D41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14049"/>
    <w:multiLevelType w:val="hybridMultilevel"/>
    <w:tmpl w:val="C1764138"/>
    <w:lvl w:ilvl="0" w:tplc="42366A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2009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A59"/>
    <w:rsid w:val="000040A7"/>
    <w:rsid w:val="000061DA"/>
    <w:rsid w:val="000145D9"/>
    <w:rsid w:val="00014F85"/>
    <w:rsid w:val="000329FC"/>
    <w:rsid w:val="00033443"/>
    <w:rsid w:val="00034669"/>
    <w:rsid w:val="00035A1B"/>
    <w:rsid w:val="000374B1"/>
    <w:rsid w:val="00043FB1"/>
    <w:rsid w:val="00045BC0"/>
    <w:rsid w:val="00050995"/>
    <w:rsid w:val="00061170"/>
    <w:rsid w:val="00076296"/>
    <w:rsid w:val="00080020"/>
    <w:rsid w:val="00086915"/>
    <w:rsid w:val="00097F84"/>
    <w:rsid w:val="000A2A37"/>
    <w:rsid w:val="000A32C8"/>
    <w:rsid w:val="000B09B5"/>
    <w:rsid w:val="000B35B0"/>
    <w:rsid w:val="000B6614"/>
    <w:rsid w:val="000C6006"/>
    <w:rsid w:val="000C6BA0"/>
    <w:rsid w:val="000C6FA1"/>
    <w:rsid w:val="000D611F"/>
    <w:rsid w:val="000D6267"/>
    <w:rsid w:val="000E0CF4"/>
    <w:rsid w:val="000E55D7"/>
    <w:rsid w:val="000F1BDC"/>
    <w:rsid w:val="001011FE"/>
    <w:rsid w:val="00105F47"/>
    <w:rsid w:val="00107A90"/>
    <w:rsid w:val="00116651"/>
    <w:rsid w:val="00117851"/>
    <w:rsid w:val="001202D1"/>
    <w:rsid w:val="00127BD2"/>
    <w:rsid w:val="001325DB"/>
    <w:rsid w:val="00135CD1"/>
    <w:rsid w:val="0014749A"/>
    <w:rsid w:val="001570C6"/>
    <w:rsid w:val="00162FFF"/>
    <w:rsid w:val="001828F5"/>
    <w:rsid w:val="00185C5B"/>
    <w:rsid w:val="00193761"/>
    <w:rsid w:val="001A055F"/>
    <w:rsid w:val="001A0CFD"/>
    <w:rsid w:val="001A46E2"/>
    <w:rsid w:val="001B4C08"/>
    <w:rsid w:val="001C384A"/>
    <w:rsid w:val="001C5924"/>
    <w:rsid w:val="001D7AA3"/>
    <w:rsid w:val="00202FF3"/>
    <w:rsid w:val="00203375"/>
    <w:rsid w:val="002054BA"/>
    <w:rsid w:val="002103C2"/>
    <w:rsid w:val="002201AB"/>
    <w:rsid w:val="00220C2E"/>
    <w:rsid w:val="002275EC"/>
    <w:rsid w:val="00231E1E"/>
    <w:rsid w:val="00233B96"/>
    <w:rsid w:val="002434F6"/>
    <w:rsid w:val="00243A74"/>
    <w:rsid w:val="00281344"/>
    <w:rsid w:val="002828F4"/>
    <w:rsid w:val="002A0336"/>
    <w:rsid w:val="002A523A"/>
    <w:rsid w:val="002A56EB"/>
    <w:rsid w:val="002A657A"/>
    <w:rsid w:val="002B0444"/>
    <w:rsid w:val="002B3F47"/>
    <w:rsid w:val="002E3ED4"/>
    <w:rsid w:val="00346494"/>
    <w:rsid w:val="003472ED"/>
    <w:rsid w:val="00350CEA"/>
    <w:rsid w:val="003561BB"/>
    <w:rsid w:val="0036204D"/>
    <w:rsid w:val="00362C6F"/>
    <w:rsid w:val="00374D22"/>
    <w:rsid w:val="00376607"/>
    <w:rsid w:val="00387CC9"/>
    <w:rsid w:val="003932B3"/>
    <w:rsid w:val="003B520F"/>
    <w:rsid w:val="003C2464"/>
    <w:rsid w:val="003C2879"/>
    <w:rsid w:val="003D225F"/>
    <w:rsid w:val="003E0622"/>
    <w:rsid w:val="003E5167"/>
    <w:rsid w:val="003E7CC6"/>
    <w:rsid w:val="00410985"/>
    <w:rsid w:val="00416DA0"/>
    <w:rsid w:val="004213DC"/>
    <w:rsid w:val="004233B7"/>
    <w:rsid w:val="004246CC"/>
    <w:rsid w:val="00426D8F"/>
    <w:rsid w:val="00437012"/>
    <w:rsid w:val="00440EFF"/>
    <w:rsid w:val="004463CF"/>
    <w:rsid w:val="004643AF"/>
    <w:rsid w:val="0046463C"/>
    <w:rsid w:val="004671DC"/>
    <w:rsid w:val="004709C9"/>
    <w:rsid w:val="00471B48"/>
    <w:rsid w:val="0047303A"/>
    <w:rsid w:val="004757C9"/>
    <w:rsid w:val="004775E8"/>
    <w:rsid w:val="004875C4"/>
    <w:rsid w:val="0049315D"/>
    <w:rsid w:val="004B4E58"/>
    <w:rsid w:val="004C30FB"/>
    <w:rsid w:val="004C5416"/>
    <w:rsid w:val="004D17D1"/>
    <w:rsid w:val="004E3C79"/>
    <w:rsid w:val="004E54CB"/>
    <w:rsid w:val="004E6513"/>
    <w:rsid w:val="00511960"/>
    <w:rsid w:val="005173B7"/>
    <w:rsid w:val="00522708"/>
    <w:rsid w:val="00530536"/>
    <w:rsid w:val="0054049F"/>
    <w:rsid w:val="005524C6"/>
    <w:rsid w:val="00554418"/>
    <w:rsid w:val="005A5628"/>
    <w:rsid w:val="005D44DD"/>
    <w:rsid w:val="005E1CDF"/>
    <w:rsid w:val="005E4D09"/>
    <w:rsid w:val="005E7F49"/>
    <w:rsid w:val="005F109C"/>
    <w:rsid w:val="005F280E"/>
    <w:rsid w:val="006008AD"/>
    <w:rsid w:val="0060203C"/>
    <w:rsid w:val="00616FFF"/>
    <w:rsid w:val="00625B18"/>
    <w:rsid w:val="00635F20"/>
    <w:rsid w:val="00635F9D"/>
    <w:rsid w:val="006363B6"/>
    <w:rsid w:val="0065288B"/>
    <w:rsid w:val="00653469"/>
    <w:rsid w:val="00656ECF"/>
    <w:rsid w:val="00662EF4"/>
    <w:rsid w:val="00665C7B"/>
    <w:rsid w:val="00670AB4"/>
    <w:rsid w:val="00670D4C"/>
    <w:rsid w:val="006729B1"/>
    <w:rsid w:val="00690702"/>
    <w:rsid w:val="006910B1"/>
    <w:rsid w:val="006936D3"/>
    <w:rsid w:val="00693DD8"/>
    <w:rsid w:val="006A6B9B"/>
    <w:rsid w:val="006B039E"/>
    <w:rsid w:val="006B6EFD"/>
    <w:rsid w:val="006D6566"/>
    <w:rsid w:val="006E3FF8"/>
    <w:rsid w:val="006E6433"/>
    <w:rsid w:val="006F1528"/>
    <w:rsid w:val="006F2309"/>
    <w:rsid w:val="006F7DE5"/>
    <w:rsid w:val="007167ED"/>
    <w:rsid w:val="0072068D"/>
    <w:rsid w:val="007208E7"/>
    <w:rsid w:val="0072468A"/>
    <w:rsid w:val="00727A43"/>
    <w:rsid w:val="0073250F"/>
    <w:rsid w:val="00742546"/>
    <w:rsid w:val="00743BA2"/>
    <w:rsid w:val="00744E52"/>
    <w:rsid w:val="00750CCA"/>
    <w:rsid w:val="00750D9F"/>
    <w:rsid w:val="00751693"/>
    <w:rsid w:val="00751C22"/>
    <w:rsid w:val="00752E4E"/>
    <w:rsid w:val="00771415"/>
    <w:rsid w:val="00787076"/>
    <w:rsid w:val="007945E2"/>
    <w:rsid w:val="00794831"/>
    <w:rsid w:val="007E3F24"/>
    <w:rsid w:val="008154C7"/>
    <w:rsid w:val="00815EDA"/>
    <w:rsid w:val="00833CC8"/>
    <w:rsid w:val="00833FF2"/>
    <w:rsid w:val="008347E5"/>
    <w:rsid w:val="008352D5"/>
    <w:rsid w:val="00835314"/>
    <w:rsid w:val="008405DD"/>
    <w:rsid w:val="00841950"/>
    <w:rsid w:val="00845A56"/>
    <w:rsid w:val="008515AA"/>
    <w:rsid w:val="00870D38"/>
    <w:rsid w:val="00871384"/>
    <w:rsid w:val="00876A58"/>
    <w:rsid w:val="0088601F"/>
    <w:rsid w:val="00896221"/>
    <w:rsid w:val="008A4F74"/>
    <w:rsid w:val="008A6DFE"/>
    <w:rsid w:val="008B4DCA"/>
    <w:rsid w:val="008D7022"/>
    <w:rsid w:val="008E1FC9"/>
    <w:rsid w:val="008E7B63"/>
    <w:rsid w:val="008F4BC4"/>
    <w:rsid w:val="00910273"/>
    <w:rsid w:val="009171F6"/>
    <w:rsid w:val="00923B5A"/>
    <w:rsid w:val="00936783"/>
    <w:rsid w:val="0094523D"/>
    <w:rsid w:val="009505C9"/>
    <w:rsid w:val="009508CA"/>
    <w:rsid w:val="00965393"/>
    <w:rsid w:val="00966AD0"/>
    <w:rsid w:val="009673C3"/>
    <w:rsid w:val="00975600"/>
    <w:rsid w:val="0097561F"/>
    <w:rsid w:val="00987538"/>
    <w:rsid w:val="0098780D"/>
    <w:rsid w:val="009911B5"/>
    <w:rsid w:val="00994F23"/>
    <w:rsid w:val="009A4642"/>
    <w:rsid w:val="009D0219"/>
    <w:rsid w:val="009F28EA"/>
    <w:rsid w:val="00A052AB"/>
    <w:rsid w:val="00A23C9D"/>
    <w:rsid w:val="00A26582"/>
    <w:rsid w:val="00A3408F"/>
    <w:rsid w:val="00A476C8"/>
    <w:rsid w:val="00A51C20"/>
    <w:rsid w:val="00A80C86"/>
    <w:rsid w:val="00A83656"/>
    <w:rsid w:val="00A92AA5"/>
    <w:rsid w:val="00AA2FBF"/>
    <w:rsid w:val="00AA5A13"/>
    <w:rsid w:val="00AB56FE"/>
    <w:rsid w:val="00AC2833"/>
    <w:rsid w:val="00AD72E8"/>
    <w:rsid w:val="00AE0663"/>
    <w:rsid w:val="00AE6329"/>
    <w:rsid w:val="00AE6B21"/>
    <w:rsid w:val="00B0200D"/>
    <w:rsid w:val="00B134AD"/>
    <w:rsid w:val="00B22963"/>
    <w:rsid w:val="00B2611E"/>
    <w:rsid w:val="00B3428F"/>
    <w:rsid w:val="00B423BA"/>
    <w:rsid w:val="00B57997"/>
    <w:rsid w:val="00B62CD1"/>
    <w:rsid w:val="00B70405"/>
    <w:rsid w:val="00B7302E"/>
    <w:rsid w:val="00B74D76"/>
    <w:rsid w:val="00B77614"/>
    <w:rsid w:val="00B77FB6"/>
    <w:rsid w:val="00B9068D"/>
    <w:rsid w:val="00BA0823"/>
    <w:rsid w:val="00BA1CD5"/>
    <w:rsid w:val="00BA41AD"/>
    <w:rsid w:val="00BA75B9"/>
    <w:rsid w:val="00BB46CC"/>
    <w:rsid w:val="00BB56CE"/>
    <w:rsid w:val="00BF6C50"/>
    <w:rsid w:val="00BF715A"/>
    <w:rsid w:val="00C21100"/>
    <w:rsid w:val="00C26CE1"/>
    <w:rsid w:val="00C37147"/>
    <w:rsid w:val="00C40E0C"/>
    <w:rsid w:val="00C415FE"/>
    <w:rsid w:val="00C454C1"/>
    <w:rsid w:val="00C509DB"/>
    <w:rsid w:val="00C60071"/>
    <w:rsid w:val="00C653F0"/>
    <w:rsid w:val="00C654CD"/>
    <w:rsid w:val="00C71D62"/>
    <w:rsid w:val="00C8794E"/>
    <w:rsid w:val="00CA5238"/>
    <w:rsid w:val="00CB2B08"/>
    <w:rsid w:val="00CC5CD1"/>
    <w:rsid w:val="00CD1033"/>
    <w:rsid w:val="00CE19BF"/>
    <w:rsid w:val="00CE2F67"/>
    <w:rsid w:val="00CE5625"/>
    <w:rsid w:val="00CE6FAA"/>
    <w:rsid w:val="00CF26F4"/>
    <w:rsid w:val="00CF6A59"/>
    <w:rsid w:val="00D122B0"/>
    <w:rsid w:val="00D130E6"/>
    <w:rsid w:val="00D21C2A"/>
    <w:rsid w:val="00D415BD"/>
    <w:rsid w:val="00D433D1"/>
    <w:rsid w:val="00D44AFF"/>
    <w:rsid w:val="00D462FE"/>
    <w:rsid w:val="00D6209D"/>
    <w:rsid w:val="00D72D37"/>
    <w:rsid w:val="00D80D71"/>
    <w:rsid w:val="00D846C0"/>
    <w:rsid w:val="00D84E4F"/>
    <w:rsid w:val="00D86DA5"/>
    <w:rsid w:val="00DA0320"/>
    <w:rsid w:val="00DA3340"/>
    <w:rsid w:val="00DA3718"/>
    <w:rsid w:val="00DB18E7"/>
    <w:rsid w:val="00DB226C"/>
    <w:rsid w:val="00DC4958"/>
    <w:rsid w:val="00DC6AFF"/>
    <w:rsid w:val="00DD02CC"/>
    <w:rsid w:val="00DD4F00"/>
    <w:rsid w:val="00DE647B"/>
    <w:rsid w:val="00DF3B66"/>
    <w:rsid w:val="00E000D8"/>
    <w:rsid w:val="00E01A2C"/>
    <w:rsid w:val="00E027C1"/>
    <w:rsid w:val="00E15B66"/>
    <w:rsid w:val="00E23C4A"/>
    <w:rsid w:val="00E244E6"/>
    <w:rsid w:val="00E3240C"/>
    <w:rsid w:val="00E41D4C"/>
    <w:rsid w:val="00E54D6D"/>
    <w:rsid w:val="00E54EC0"/>
    <w:rsid w:val="00E720A1"/>
    <w:rsid w:val="00E77CA6"/>
    <w:rsid w:val="00E858CC"/>
    <w:rsid w:val="00E94D34"/>
    <w:rsid w:val="00E9779A"/>
    <w:rsid w:val="00EA1585"/>
    <w:rsid w:val="00EB2469"/>
    <w:rsid w:val="00EC2DEE"/>
    <w:rsid w:val="00EE40D3"/>
    <w:rsid w:val="00EE7942"/>
    <w:rsid w:val="00EF2D04"/>
    <w:rsid w:val="00F053EA"/>
    <w:rsid w:val="00F24D95"/>
    <w:rsid w:val="00F2548B"/>
    <w:rsid w:val="00F35A06"/>
    <w:rsid w:val="00F42A32"/>
    <w:rsid w:val="00F444B2"/>
    <w:rsid w:val="00F57F26"/>
    <w:rsid w:val="00F71F16"/>
    <w:rsid w:val="00F76811"/>
    <w:rsid w:val="00F819DE"/>
    <w:rsid w:val="00F853B8"/>
    <w:rsid w:val="00F920F2"/>
    <w:rsid w:val="00F9568E"/>
    <w:rsid w:val="00F95697"/>
    <w:rsid w:val="00F95DF8"/>
    <w:rsid w:val="00FA2D8A"/>
    <w:rsid w:val="00FA6F4E"/>
    <w:rsid w:val="00FB35D8"/>
    <w:rsid w:val="00FB39A0"/>
    <w:rsid w:val="00FB7064"/>
    <w:rsid w:val="00FD168B"/>
    <w:rsid w:val="00FD2576"/>
    <w:rsid w:val="00FD7B90"/>
    <w:rsid w:val="00FF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DE2BB"/>
  <w15:chartTrackingRefBased/>
  <w15:docId w15:val="{1EEABF16-43D2-4300-BAF1-5FDD0CAF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szCs w:val="20"/>
      <w:u w:val="single"/>
      <w:lang w:val="en-GB"/>
    </w:rPr>
  </w:style>
  <w:style w:type="paragraph" w:styleId="Heading2">
    <w:name w:val="heading 2"/>
    <w:basedOn w:val="Normal"/>
    <w:next w:val="Normal"/>
    <w:qFormat/>
    <w:pPr>
      <w:keepNext/>
      <w:outlineLvl w:val="1"/>
    </w:pPr>
    <w:rPr>
      <w:rFonts w:ascii="Arial" w:hAnsi="Arial" w:cs="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table" w:styleId="TableGrid">
    <w:name w:val="Table Grid"/>
    <w:basedOn w:val="TableNormal"/>
    <w:uiPriority w:val="59"/>
    <w:rsid w:val="00EA1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642"/>
    <w:rPr>
      <w:rFonts w:ascii="Segoe UI" w:hAnsi="Segoe UI"/>
      <w:sz w:val="18"/>
      <w:szCs w:val="18"/>
    </w:rPr>
  </w:style>
  <w:style w:type="character" w:customStyle="1" w:styleId="BalloonTextChar">
    <w:name w:val="Balloon Text Char"/>
    <w:link w:val="BalloonText"/>
    <w:uiPriority w:val="99"/>
    <w:semiHidden/>
    <w:rsid w:val="009A464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7c7ef3-be23-4e63-9be8-425ad1a98dae">
      <Terms xmlns="http://schemas.microsoft.com/office/infopath/2007/PartnerControls"/>
    </lcf76f155ced4ddcb4097134ff3c332f>
    <TaxCatchAll xmlns="f1022f49-f7fb-449d-bba2-3000c0a007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66D2DE09E98B4F9C7AFED5DF161F54" ma:contentTypeVersion="14" ma:contentTypeDescription="Create a new document." ma:contentTypeScope="" ma:versionID="63155f1707f39a5088425db595801101">
  <xsd:schema xmlns:xsd="http://www.w3.org/2001/XMLSchema" xmlns:xs="http://www.w3.org/2001/XMLSchema" xmlns:p="http://schemas.microsoft.com/office/2006/metadata/properties" xmlns:ns2="497c7ef3-be23-4e63-9be8-425ad1a98dae" xmlns:ns3="f1022f49-f7fb-449d-bba2-3000c0a0072e" targetNamespace="http://schemas.microsoft.com/office/2006/metadata/properties" ma:root="true" ma:fieldsID="b72e761449230473c1c51274fa7b19b7" ns2:_="" ns3:_="">
    <xsd:import namespace="497c7ef3-be23-4e63-9be8-425ad1a98dae"/>
    <xsd:import namespace="f1022f49-f7fb-449d-bba2-3000c0a007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7ef3-be23-4e63-9be8-425ad1a98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e8af8e-dc2d-40af-85b0-2566123b1ed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22f49-f7fb-449d-bba2-3000c0a007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6e4119-8048-4e7f-939f-4b439e691e0b}" ma:internalName="TaxCatchAll" ma:showField="CatchAllData" ma:web="f1022f49-f7fb-449d-bba2-3000c0a00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D2B29-043B-45D2-A7F8-09B7A0E2F2CB}">
  <ds:schemaRefs>
    <ds:schemaRef ds:uri="http://schemas.microsoft.com/office/2006/metadata/properties"/>
    <ds:schemaRef ds:uri="http://schemas.microsoft.com/office/infopath/2007/PartnerControls"/>
    <ds:schemaRef ds:uri="497c7ef3-be23-4e63-9be8-425ad1a98dae"/>
    <ds:schemaRef ds:uri="f1022f49-f7fb-449d-bba2-3000c0a0072e"/>
  </ds:schemaRefs>
</ds:datastoreItem>
</file>

<file path=customXml/itemProps2.xml><?xml version="1.0" encoding="utf-8"?>
<ds:datastoreItem xmlns:ds="http://schemas.openxmlformats.org/officeDocument/2006/customXml" ds:itemID="{F00B3223-395C-48CB-8469-C1895702B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c7ef3-be23-4e63-9be8-425ad1a98dae"/>
    <ds:schemaRef ds:uri="f1022f49-f7fb-449d-bba2-3000c0a00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B5656-563A-42C7-86FC-7EA6CF41C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CIVIC HALL CHARGES &amp; STAFFING LEVELS</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HALL CHARGES &amp; STAFFING LEVELS</dc:title>
  <dc:subject/>
  <dc:creator>Pam</dc:creator>
  <cp:keywords/>
  <cp:lastModifiedBy>Karen Allott</cp:lastModifiedBy>
  <cp:revision>2</cp:revision>
  <cp:lastPrinted>2018-02-20T13:33:00Z</cp:lastPrinted>
  <dcterms:created xsi:type="dcterms:W3CDTF">2026-04-15T07:38:00Z</dcterms:created>
  <dcterms:modified xsi:type="dcterms:W3CDTF">2026-04-15T07:38:00Z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0x0101009F66D2DE09E98B4F9C7AFED5DF161F54</vt:lpwstr>
  </property>
  <property fmtid="{D5CDD505-2E9C-101B-9397-08002B2CF9AE}" pid="3" name="MediaServiceImageTags">
    <vt:lpwstr/>
  </property>
</Properties>
</file>